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DE14426" w14:textId="488091C0" w:rsidR="00817766" w:rsidRDefault="00105C58" w:rsidP="00817766">
      <w:pPr>
        <w:spacing w:before="120" w:line="312" w:lineRule="auto"/>
        <w:jc w:val="center"/>
        <w:rPr>
          <w:rFonts w:eastAsia="Calibri"/>
          <w:b/>
          <w:color w:val="000000"/>
          <w:sz w:val="28"/>
          <w:szCs w:val="28"/>
          <w:lang w:eastAsia="en-US"/>
        </w:rPr>
      </w:pPr>
      <w:proofErr w:type="spellStart"/>
      <w:r>
        <w:rPr>
          <w:rFonts w:eastAsia="Calibri"/>
          <w:b/>
          <w:color w:val="000000"/>
          <w:sz w:val="28"/>
          <w:szCs w:val="28"/>
          <w:lang w:eastAsia="en-US"/>
        </w:rPr>
        <w:t>pn</w:t>
      </w:r>
      <w:proofErr w:type="spellEnd"/>
      <w:r w:rsidR="0068332A">
        <w:rPr>
          <w:rFonts w:eastAsia="Calibri"/>
          <w:b/>
          <w:color w:val="000000"/>
          <w:sz w:val="28"/>
          <w:szCs w:val="28"/>
          <w:lang w:eastAsia="en-US"/>
        </w:rPr>
        <w:t>:</w:t>
      </w:r>
      <w:r w:rsidR="0068332A" w:rsidRPr="0068332A">
        <w:t xml:space="preserve"> </w:t>
      </w:r>
      <w:r w:rsidR="0068332A" w:rsidRPr="0068332A">
        <w:rPr>
          <w:rFonts w:eastAsia="Calibri"/>
          <w:b/>
          <w:color w:val="000000"/>
          <w:sz w:val="28"/>
          <w:szCs w:val="28"/>
          <w:lang w:eastAsia="en-US"/>
        </w:rPr>
        <w:t xml:space="preserve">Świadczenie kompleksowych usług sprzątania dla Polskiej Grupy Górniczej S.A., Oddział Zakład Informatyki i Telekomunikacji  </w:t>
      </w:r>
    </w:p>
    <w:p w14:paraId="2C861C42" w14:textId="267375B3" w:rsidR="00DD199C" w:rsidRPr="00F76785" w:rsidRDefault="00105C58"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nr sprawy: 532500178</w:t>
      </w: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Default="00F13DFD" w:rsidP="00804500">
      <w:pPr>
        <w:spacing w:before="120" w:line="312" w:lineRule="auto"/>
        <w:jc w:val="both"/>
        <w:rPr>
          <w:rFonts w:eastAsia="Calibri"/>
          <w:color w:val="000000"/>
          <w:sz w:val="24"/>
          <w:szCs w:val="24"/>
          <w:lang w:eastAsia="en-US"/>
        </w:rPr>
      </w:pPr>
    </w:p>
    <w:p w14:paraId="62ED8049" w14:textId="77777777" w:rsidR="00212780" w:rsidRDefault="00212780" w:rsidP="00804500">
      <w:pPr>
        <w:spacing w:before="120" w:line="312" w:lineRule="auto"/>
        <w:jc w:val="both"/>
        <w:rPr>
          <w:rFonts w:eastAsia="Calibri"/>
          <w:color w:val="000000"/>
          <w:sz w:val="24"/>
          <w:szCs w:val="24"/>
          <w:lang w:eastAsia="en-US"/>
        </w:rPr>
      </w:pPr>
    </w:p>
    <w:p w14:paraId="7EA8FD9C" w14:textId="77777777" w:rsidR="00212780" w:rsidRDefault="00212780" w:rsidP="00804500">
      <w:pPr>
        <w:spacing w:before="120" w:line="312" w:lineRule="auto"/>
        <w:jc w:val="both"/>
        <w:rPr>
          <w:rFonts w:eastAsia="Calibri"/>
          <w:color w:val="000000"/>
          <w:sz w:val="24"/>
          <w:szCs w:val="24"/>
          <w:lang w:eastAsia="en-US"/>
        </w:rPr>
      </w:pPr>
    </w:p>
    <w:p w14:paraId="52C44EA9" w14:textId="77777777" w:rsidR="00212780" w:rsidRDefault="00212780" w:rsidP="00804500">
      <w:pPr>
        <w:spacing w:before="120" w:line="312" w:lineRule="auto"/>
        <w:jc w:val="both"/>
        <w:rPr>
          <w:rFonts w:eastAsia="Calibri"/>
          <w:color w:val="000000"/>
          <w:sz w:val="24"/>
          <w:szCs w:val="24"/>
          <w:lang w:eastAsia="en-US"/>
        </w:rPr>
      </w:pPr>
    </w:p>
    <w:p w14:paraId="3F64BA71" w14:textId="77777777" w:rsidR="00212780" w:rsidRPr="00057162" w:rsidRDefault="00212780"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55376B4" w14:textId="5784D705" w:rsidR="00291B4D"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6799389" w:history="1">
            <w:r w:rsidR="00291B4D" w:rsidRPr="002B6CFA">
              <w:rPr>
                <w:rStyle w:val="Hipercze"/>
                <w:noProof/>
              </w:rPr>
              <w:t>Część I. Zamawiający:</w:t>
            </w:r>
            <w:r w:rsidR="00291B4D">
              <w:rPr>
                <w:noProof/>
                <w:webHidden/>
              </w:rPr>
              <w:tab/>
            </w:r>
            <w:r w:rsidR="00291B4D">
              <w:rPr>
                <w:noProof/>
                <w:webHidden/>
              </w:rPr>
              <w:fldChar w:fldCharType="begin"/>
            </w:r>
            <w:r w:rsidR="00291B4D">
              <w:rPr>
                <w:noProof/>
                <w:webHidden/>
              </w:rPr>
              <w:instrText xml:space="preserve"> PAGEREF _Toc106799389 \h </w:instrText>
            </w:r>
            <w:r w:rsidR="00291B4D">
              <w:rPr>
                <w:noProof/>
                <w:webHidden/>
              </w:rPr>
            </w:r>
            <w:r w:rsidR="00291B4D">
              <w:rPr>
                <w:noProof/>
                <w:webHidden/>
              </w:rPr>
              <w:fldChar w:fldCharType="separate"/>
            </w:r>
            <w:r w:rsidR="007A4F34">
              <w:rPr>
                <w:noProof/>
                <w:webHidden/>
              </w:rPr>
              <w:t>3</w:t>
            </w:r>
            <w:r w:rsidR="00291B4D">
              <w:rPr>
                <w:noProof/>
                <w:webHidden/>
              </w:rPr>
              <w:fldChar w:fldCharType="end"/>
            </w:r>
          </w:hyperlink>
        </w:p>
        <w:p w14:paraId="7DFDB1C0" w14:textId="017DADE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2B6CFA">
              <w:rPr>
                <w:rStyle w:val="Hipercze"/>
                <w:noProof/>
              </w:rPr>
              <w:t>Część II. Postępowanie</w:t>
            </w:r>
            <w:r>
              <w:rPr>
                <w:noProof/>
                <w:webHidden/>
              </w:rPr>
              <w:tab/>
            </w:r>
            <w:r>
              <w:rPr>
                <w:noProof/>
                <w:webHidden/>
              </w:rPr>
              <w:fldChar w:fldCharType="begin"/>
            </w:r>
            <w:r>
              <w:rPr>
                <w:noProof/>
                <w:webHidden/>
              </w:rPr>
              <w:instrText xml:space="preserve"> PAGEREF _Toc106799390 \h </w:instrText>
            </w:r>
            <w:r>
              <w:rPr>
                <w:noProof/>
                <w:webHidden/>
              </w:rPr>
            </w:r>
            <w:r>
              <w:rPr>
                <w:noProof/>
                <w:webHidden/>
              </w:rPr>
              <w:fldChar w:fldCharType="separate"/>
            </w:r>
            <w:r w:rsidR="007A4F34">
              <w:rPr>
                <w:noProof/>
                <w:webHidden/>
              </w:rPr>
              <w:t>3</w:t>
            </w:r>
            <w:r>
              <w:rPr>
                <w:noProof/>
                <w:webHidden/>
              </w:rPr>
              <w:fldChar w:fldCharType="end"/>
            </w:r>
          </w:hyperlink>
        </w:p>
        <w:p w14:paraId="08991534" w14:textId="6AC30F67"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2B6CFA">
              <w:rPr>
                <w:rStyle w:val="Hipercze"/>
                <w:noProof/>
              </w:rPr>
              <w:t>Część III. Przedmiot zamówienia. Termin wykonania.</w:t>
            </w:r>
            <w:r>
              <w:rPr>
                <w:noProof/>
                <w:webHidden/>
              </w:rPr>
              <w:tab/>
            </w:r>
            <w:r>
              <w:rPr>
                <w:noProof/>
                <w:webHidden/>
              </w:rPr>
              <w:fldChar w:fldCharType="begin"/>
            </w:r>
            <w:r>
              <w:rPr>
                <w:noProof/>
                <w:webHidden/>
              </w:rPr>
              <w:instrText xml:space="preserve"> PAGEREF _Toc106799391 \h </w:instrText>
            </w:r>
            <w:r>
              <w:rPr>
                <w:noProof/>
                <w:webHidden/>
              </w:rPr>
            </w:r>
            <w:r>
              <w:rPr>
                <w:noProof/>
                <w:webHidden/>
              </w:rPr>
              <w:fldChar w:fldCharType="separate"/>
            </w:r>
            <w:r w:rsidR="007A4F34">
              <w:rPr>
                <w:noProof/>
                <w:webHidden/>
              </w:rPr>
              <w:t>4</w:t>
            </w:r>
            <w:r>
              <w:rPr>
                <w:noProof/>
                <w:webHidden/>
              </w:rPr>
              <w:fldChar w:fldCharType="end"/>
            </w:r>
          </w:hyperlink>
        </w:p>
        <w:p w14:paraId="73CF2881" w14:textId="3288E6C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2B6CFA">
              <w:rPr>
                <w:rStyle w:val="Hipercze"/>
                <w:noProof/>
              </w:rPr>
              <w:t>Część IV. Oferty częściowe</w:t>
            </w:r>
            <w:r>
              <w:rPr>
                <w:noProof/>
                <w:webHidden/>
              </w:rPr>
              <w:tab/>
            </w:r>
            <w:r>
              <w:rPr>
                <w:noProof/>
                <w:webHidden/>
              </w:rPr>
              <w:fldChar w:fldCharType="begin"/>
            </w:r>
            <w:r>
              <w:rPr>
                <w:noProof/>
                <w:webHidden/>
              </w:rPr>
              <w:instrText xml:space="preserve"> PAGEREF _Toc106799392 \h </w:instrText>
            </w:r>
            <w:r>
              <w:rPr>
                <w:noProof/>
                <w:webHidden/>
              </w:rPr>
            </w:r>
            <w:r>
              <w:rPr>
                <w:noProof/>
                <w:webHidden/>
              </w:rPr>
              <w:fldChar w:fldCharType="separate"/>
            </w:r>
            <w:r w:rsidR="007A4F34">
              <w:rPr>
                <w:noProof/>
                <w:webHidden/>
              </w:rPr>
              <w:t>4</w:t>
            </w:r>
            <w:r>
              <w:rPr>
                <w:noProof/>
                <w:webHidden/>
              </w:rPr>
              <w:fldChar w:fldCharType="end"/>
            </w:r>
          </w:hyperlink>
        </w:p>
        <w:p w14:paraId="6D51DB0A" w14:textId="5147052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2B6CFA">
              <w:rPr>
                <w:rStyle w:val="Hipercze"/>
                <w:noProof/>
              </w:rPr>
              <w:t>Część V. Kwalifikacja podmiotowa Wykonawców</w:t>
            </w:r>
            <w:r>
              <w:rPr>
                <w:noProof/>
                <w:webHidden/>
              </w:rPr>
              <w:tab/>
            </w:r>
            <w:r>
              <w:rPr>
                <w:noProof/>
                <w:webHidden/>
              </w:rPr>
              <w:fldChar w:fldCharType="begin"/>
            </w:r>
            <w:r>
              <w:rPr>
                <w:noProof/>
                <w:webHidden/>
              </w:rPr>
              <w:instrText xml:space="preserve"> PAGEREF _Toc106799393 \h </w:instrText>
            </w:r>
            <w:r>
              <w:rPr>
                <w:noProof/>
                <w:webHidden/>
              </w:rPr>
            </w:r>
            <w:r>
              <w:rPr>
                <w:noProof/>
                <w:webHidden/>
              </w:rPr>
              <w:fldChar w:fldCharType="separate"/>
            </w:r>
            <w:r w:rsidR="007A4F34">
              <w:rPr>
                <w:noProof/>
                <w:webHidden/>
              </w:rPr>
              <w:t>4</w:t>
            </w:r>
            <w:r>
              <w:rPr>
                <w:noProof/>
                <w:webHidden/>
              </w:rPr>
              <w:fldChar w:fldCharType="end"/>
            </w:r>
          </w:hyperlink>
        </w:p>
        <w:p w14:paraId="784D0A56" w14:textId="2B31A08A"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2B6CF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_Toc106799394 \h </w:instrText>
            </w:r>
            <w:r>
              <w:rPr>
                <w:noProof/>
                <w:webHidden/>
              </w:rPr>
            </w:r>
            <w:r>
              <w:rPr>
                <w:noProof/>
                <w:webHidden/>
              </w:rPr>
              <w:fldChar w:fldCharType="separate"/>
            </w:r>
            <w:r w:rsidR="007A4F34">
              <w:rPr>
                <w:noProof/>
                <w:webHidden/>
              </w:rPr>
              <w:t>7</w:t>
            </w:r>
            <w:r>
              <w:rPr>
                <w:noProof/>
                <w:webHidden/>
              </w:rPr>
              <w:fldChar w:fldCharType="end"/>
            </w:r>
          </w:hyperlink>
        </w:p>
        <w:p w14:paraId="3E928140" w14:textId="5A0E54D5"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2B6CFA">
              <w:rPr>
                <w:rStyle w:val="Hipercze"/>
                <w:noProof/>
              </w:rPr>
              <w:t>Część VII. Udostępnienie zasobów</w:t>
            </w:r>
            <w:r>
              <w:rPr>
                <w:noProof/>
                <w:webHidden/>
              </w:rPr>
              <w:tab/>
            </w:r>
            <w:r>
              <w:rPr>
                <w:noProof/>
                <w:webHidden/>
              </w:rPr>
              <w:fldChar w:fldCharType="begin"/>
            </w:r>
            <w:r>
              <w:rPr>
                <w:noProof/>
                <w:webHidden/>
              </w:rPr>
              <w:instrText xml:space="preserve"> PAGEREF _Toc106799395 \h </w:instrText>
            </w:r>
            <w:r>
              <w:rPr>
                <w:noProof/>
                <w:webHidden/>
              </w:rPr>
            </w:r>
            <w:r>
              <w:rPr>
                <w:noProof/>
                <w:webHidden/>
              </w:rPr>
              <w:fldChar w:fldCharType="separate"/>
            </w:r>
            <w:r w:rsidR="007A4F34">
              <w:rPr>
                <w:noProof/>
                <w:webHidden/>
              </w:rPr>
              <w:t>8</w:t>
            </w:r>
            <w:r>
              <w:rPr>
                <w:noProof/>
                <w:webHidden/>
              </w:rPr>
              <w:fldChar w:fldCharType="end"/>
            </w:r>
          </w:hyperlink>
        </w:p>
        <w:p w14:paraId="15753F68" w14:textId="14A9DD3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2B6CFA">
              <w:rPr>
                <w:rStyle w:val="Hipercze"/>
                <w:noProof/>
              </w:rPr>
              <w:t>Część VIII. Podmiotowe środki dowodowe.</w:t>
            </w:r>
            <w:r>
              <w:rPr>
                <w:noProof/>
                <w:webHidden/>
              </w:rPr>
              <w:tab/>
            </w:r>
            <w:r>
              <w:rPr>
                <w:noProof/>
                <w:webHidden/>
              </w:rPr>
              <w:fldChar w:fldCharType="begin"/>
            </w:r>
            <w:r>
              <w:rPr>
                <w:noProof/>
                <w:webHidden/>
              </w:rPr>
              <w:instrText xml:space="preserve"> PAGEREF _Toc106799396 \h </w:instrText>
            </w:r>
            <w:r>
              <w:rPr>
                <w:noProof/>
                <w:webHidden/>
              </w:rPr>
            </w:r>
            <w:r>
              <w:rPr>
                <w:noProof/>
                <w:webHidden/>
              </w:rPr>
              <w:fldChar w:fldCharType="separate"/>
            </w:r>
            <w:r w:rsidR="007A4F34">
              <w:rPr>
                <w:noProof/>
                <w:webHidden/>
              </w:rPr>
              <w:t>9</w:t>
            </w:r>
            <w:r>
              <w:rPr>
                <w:noProof/>
                <w:webHidden/>
              </w:rPr>
              <w:fldChar w:fldCharType="end"/>
            </w:r>
          </w:hyperlink>
        </w:p>
        <w:p w14:paraId="4E0E3360" w14:textId="16B8F61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2B6CF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_Toc106799397 \h </w:instrText>
            </w:r>
            <w:r>
              <w:rPr>
                <w:noProof/>
                <w:webHidden/>
              </w:rPr>
            </w:r>
            <w:r>
              <w:rPr>
                <w:noProof/>
                <w:webHidden/>
              </w:rPr>
              <w:fldChar w:fldCharType="separate"/>
            </w:r>
            <w:r w:rsidR="007A4F34">
              <w:rPr>
                <w:noProof/>
                <w:webHidden/>
              </w:rPr>
              <w:t>13</w:t>
            </w:r>
            <w:r>
              <w:rPr>
                <w:noProof/>
                <w:webHidden/>
              </w:rPr>
              <w:fldChar w:fldCharType="end"/>
            </w:r>
          </w:hyperlink>
        </w:p>
        <w:p w14:paraId="11D5C55E" w14:textId="72DBBCA4"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2B6CFA">
              <w:rPr>
                <w:rStyle w:val="Hipercze"/>
                <w:noProof/>
              </w:rPr>
              <w:t>Część X. Podwykonawstwo</w:t>
            </w:r>
            <w:r>
              <w:rPr>
                <w:noProof/>
                <w:webHidden/>
              </w:rPr>
              <w:tab/>
            </w:r>
            <w:r>
              <w:rPr>
                <w:noProof/>
                <w:webHidden/>
              </w:rPr>
              <w:fldChar w:fldCharType="begin"/>
            </w:r>
            <w:r>
              <w:rPr>
                <w:noProof/>
                <w:webHidden/>
              </w:rPr>
              <w:instrText xml:space="preserve"> PAGEREF _Toc106799398 \h </w:instrText>
            </w:r>
            <w:r>
              <w:rPr>
                <w:noProof/>
                <w:webHidden/>
              </w:rPr>
            </w:r>
            <w:r>
              <w:rPr>
                <w:noProof/>
                <w:webHidden/>
              </w:rPr>
              <w:fldChar w:fldCharType="separate"/>
            </w:r>
            <w:r w:rsidR="007A4F34">
              <w:rPr>
                <w:noProof/>
                <w:webHidden/>
              </w:rPr>
              <w:t>14</w:t>
            </w:r>
            <w:r>
              <w:rPr>
                <w:noProof/>
                <w:webHidden/>
              </w:rPr>
              <w:fldChar w:fldCharType="end"/>
            </w:r>
          </w:hyperlink>
        </w:p>
        <w:p w14:paraId="5101524E" w14:textId="33B73E4A"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2B6CFA">
              <w:rPr>
                <w:rStyle w:val="Hipercze"/>
                <w:noProof/>
              </w:rPr>
              <w:t>Część XI. Wadium</w:t>
            </w:r>
            <w:r>
              <w:rPr>
                <w:noProof/>
                <w:webHidden/>
              </w:rPr>
              <w:tab/>
            </w:r>
            <w:r>
              <w:rPr>
                <w:noProof/>
                <w:webHidden/>
              </w:rPr>
              <w:fldChar w:fldCharType="begin"/>
            </w:r>
            <w:r>
              <w:rPr>
                <w:noProof/>
                <w:webHidden/>
              </w:rPr>
              <w:instrText xml:space="preserve"> PAGEREF _Toc106799399 \h </w:instrText>
            </w:r>
            <w:r>
              <w:rPr>
                <w:noProof/>
                <w:webHidden/>
              </w:rPr>
            </w:r>
            <w:r>
              <w:rPr>
                <w:noProof/>
                <w:webHidden/>
              </w:rPr>
              <w:fldChar w:fldCharType="separate"/>
            </w:r>
            <w:r w:rsidR="007A4F34">
              <w:rPr>
                <w:noProof/>
                <w:webHidden/>
              </w:rPr>
              <w:t>14</w:t>
            </w:r>
            <w:r>
              <w:rPr>
                <w:noProof/>
                <w:webHidden/>
              </w:rPr>
              <w:fldChar w:fldCharType="end"/>
            </w:r>
          </w:hyperlink>
        </w:p>
        <w:p w14:paraId="3ABF6C27" w14:textId="24D8B7A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2B6CFA">
              <w:rPr>
                <w:rStyle w:val="Hipercze"/>
                <w:noProof/>
              </w:rPr>
              <w:t>Część XII. Opis sposobu przygotowania oferty</w:t>
            </w:r>
            <w:r>
              <w:rPr>
                <w:noProof/>
                <w:webHidden/>
              </w:rPr>
              <w:tab/>
            </w:r>
            <w:r>
              <w:rPr>
                <w:noProof/>
                <w:webHidden/>
              </w:rPr>
              <w:fldChar w:fldCharType="begin"/>
            </w:r>
            <w:r>
              <w:rPr>
                <w:noProof/>
                <w:webHidden/>
              </w:rPr>
              <w:instrText xml:space="preserve"> PAGEREF _Toc106799400 \h </w:instrText>
            </w:r>
            <w:r>
              <w:rPr>
                <w:noProof/>
                <w:webHidden/>
              </w:rPr>
            </w:r>
            <w:r>
              <w:rPr>
                <w:noProof/>
                <w:webHidden/>
              </w:rPr>
              <w:fldChar w:fldCharType="separate"/>
            </w:r>
            <w:r w:rsidR="007A4F34">
              <w:rPr>
                <w:noProof/>
                <w:webHidden/>
              </w:rPr>
              <w:t>14</w:t>
            </w:r>
            <w:r>
              <w:rPr>
                <w:noProof/>
                <w:webHidden/>
              </w:rPr>
              <w:fldChar w:fldCharType="end"/>
            </w:r>
          </w:hyperlink>
        </w:p>
        <w:p w14:paraId="5CA4EAA2" w14:textId="60C05E19"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2B6CF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_Toc106799401 \h </w:instrText>
            </w:r>
            <w:r>
              <w:rPr>
                <w:noProof/>
                <w:webHidden/>
              </w:rPr>
            </w:r>
            <w:r>
              <w:rPr>
                <w:noProof/>
                <w:webHidden/>
              </w:rPr>
              <w:fldChar w:fldCharType="separate"/>
            </w:r>
            <w:r w:rsidR="007A4F34">
              <w:rPr>
                <w:noProof/>
                <w:webHidden/>
              </w:rPr>
              <w:t>17</w:t>
            </w:r>
            <w:r>
              <w:rPr>
                <w:noProof/>
                <w:webHidden/>
              </w:rPr>
              <w:fldChar w:fldCharType="end"/>
            </w:r>
          </w:hyperlink>
        </w:p>
        <w:p w14:paraId="3DCA3A38" w14:textId="05C6EEF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2B6CF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_Toc106799402 \h </w:instrText>
            </w:r>
            <w:r>
              <w:rPr>
                <w:noProof/>
                <w:webHidden/>
              </w:rPr>
            </w:r>
            <w:r>
              <w:rPr>
                <w:noProof/>
                <w:webHidden/>
              </w:rPr>
              <w:fldChar w:fldCharType="separate"/>
            </w:r>
            <w:r w:rsidR="007A4F34">
              <w:rPr>
                <w:noProof/>
                <w:webHidden/>
              </w:rPr>
              <w:t>17</w:t>
            </w:r>
            <w:r>
              <w:rPr>
                <w:noProof/>
                <w:webHidden/>
              </w:rPr>
              <w:fldChar w:fldCharType="end"/>
            </w:r>
          </w:hyperlink>
        </w:p>
        <w:p w14:paraId="1228495E" w14:textId="37430059"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2B6CFA">
              <w:rPr>
                <w:rStyle w:val="Hipercze"/>
                <w:noProof/>
              </w:rPr>
              <w:t>Część XV. Opis sposobu obliczenia ceny</w:t>
            </w:r>
            <w:r>
              <w:rPr>
                <w:noProof/>
                <w:webHidden/>
              </w:rPr>
              <w:tab/>
            </w:r>
            <w:r>
              <w:rPr>
                <w:noProof/>
                <w:webHidden/>
              </w:rPr>
              <w:fldChar w:fldCharType="begin"/>
            </w:r>
            <w:r>
              <w:rPr>
                <w:noProof/>
                <w:webHidden/>
              </w:rPr>
              <w:instrText xml:space="preserve"> PAGEREF _Toc106799403 \h </w:instrText>
            </w:r>
            <w:r>
              <w:rPr>
                <w:noProof/>
                <w:webHidden/>
              </w:rPr>
            </w:r>
            <w:r>
              <w:rPr>
                <w:noProof/>
                <w:webHidden/>
              </w:rPr>
              <w:fldChar w:fldCharType="separate"/>
            </w:r>
            <w:r w:rsidR="007A4F34">
              <w:rPr>
                <w:noProof/>
                <w:webHidden/>
              </w:rPr>
              <w:t>18</w:t>
            </w:r>
            <w:r>
              <w:rPr>
                <w:noProof/>
                <w:webHidden/>
              </w:rPr>
              <w:fldChar w:fldCharType="end"/>
            </w:r>
          </w:hyperlink>
        </w:p>
        <w:p w14:paraId="2E935884" w14:textId="319116D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2B6CFA">
              <w:rPr>
                <w:rStyle w:val="Hipercze"/>
                <w:noProof/>
              </w:rPr>
              <w:t>Część XVI. Kryteria oceny ofert</w:t>
            </w:r>
            <w:r>
              <w:rPr>
                <w:noProof/>
                <w:webHidden/>
              </w:rPr>
              <w:tab/>
            </w:r>
            <w:r>
              <w:rPr>
                <w:noProof/>
                <w:webHidden/>
              </w:rPr>
              <w:fldChar w:fldCharType="begin"/>
            </w:r>
            <w:r>
              <w:rPr>
                <w:noProof/>
                <w:webHidden/>
              </w:rPr>
              <w:instrText xml:space="preserve"> PAGEREF _Toc106799404 \h </w:instrText>
            </w:r>
            <w:r>
              <w:rPr>
                <w:noProof/>
                <w:webHidden/>
              </w:rPr>
            </w:r>
            <w:r>
              <w:rPr>
                <w:noProof/>
                <w:webHidden/>
              </w:rPr>
              <w:fldChar w:fldCharType="separate"/>
            </w:r>
            <w:r w:rsidR="007A4F34">
              <w:rPr>
                <w:noProof/>
                <w:webHidden/>
              </w:rPr>
              <w:t>18</w:t>
            </w:r>
            <w:r>
              <w:rPr>
                <w:noProof/>
                <w:webHidden/>
              </w:rPr>
              <w:fldChar w:fldCharType="end"/>
            </w:r>
          </w:hyperlink>
        </w:p>
        <w:p w14:paraId="65B790B9" w14:textId="72D870E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2B6CFA">
              <w:rPr>
                <w:rStyle w:val="Hipercze"/>
                <w:noProof/>
              </w:rPr>
              <w:t>Część XVII. Aukcja elektroniczna</w:t>
            </w:r>
            <w:r>
              <w:rPr>
                <w:noProof/>
                <w:webHidden/>
              </w:rPr>
              <w:tab/>
            </w:r>
            <w:r>
              <w:rPr>
                <w:noProof/>
                <w:webHidden/>
              </w:rPr>
              <w:fldChar w:fldCharType="begin"/>
            </w:r>
            <w:r>
              <w:rPr>
                <w:noProof/>
                <w:webHidden/>
              </w:rPr>
              <w:instrText xml:space="preserve"> PAGEREF _Toc106799405 \h </w:instrText>
            </w:r>
            <w:r>
              <w:rPr>
                <w:noProof/>
                <w:webHidden/>
              </w:rPr>
            </w:r>
            <w:r>
              <w:rPr>
                <w:noProof/>
                <w:webHidden/>
              </w:rPr>
              <w:fldChar w:fldCharType="separate"/>
            </w:r>
            <w:r w:rsidR="007A4F34">
              <w:rPr>
                <w:noProof/>
                <w:webHidden/>
              </w:rPr>
              <w:t>19</w:t>
            </w:r>
            <w:r>
              <w:rPr>
                <w:noProof/>
                <w:webHidden/>
              </w:rPr>
              <w:fldChar w:fldCharType="end"/>
            </w:r>
          </w:hyperlink>
        </w:p>
        <w:p w14:paraId="4E380211" w14:textId="28379DC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2B6CF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_Toc106799406 \h </w:instrText>
            </w:r>
            <w:r>
              <w:rPr>
                <w:noProof/>
                <w:webHidden/>
              </w:rPr>
            </w:r>
            <w:r>
              <w:rPr>
                <w:noProof/>
                <w:webHidden/>
              </w:rPr>
              <w:fldChar w:fldCharType="separate"/>
            </w:r>
            <w:r w:rsidR="007A4F34">
              <w:rPr>
                <w:noProof/>
                <w:webHidden/>
              </w:rPr>
              <w:t>22</w:t>
            </w:r>
            <w:r>
              <w:rPr>
                <w:noProof/>
                <w:webHidden/>
              </w:rPr>
              <w:fldChar w:fldCharType="end"/>
            </w:r>
          </w:hyperlink>
        </w:p>
        <w:p w14:paraId="55B41F7D" w14:textId="74B8DB15"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2B6CF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_Toc106799407 \h </w:instrText>
            </w:r>
            <w:r>
              <w:rPr>
                <w:noProof/>
                <w:webHidden/>
              </w:rPr>
            </w:r>
            <w:r>
              <w:rPr>
                <w:noProof/>
                <w:webHidden/>
              </w:rPr>
              <w:fldChar w:fldCharType="separate"/>
            </w:r>
            <w:r w:rsidR="007A4F34">
              <w:rPr>
                <w:noProof/>
                <w:webHidden/>
              </w:rPr>
              <w:t>23</w:t>
            </w:r>
            <w:r>
              <w:rPr>
                <w:noProof/>
                <w:webHidden/>
              </w:rPr>
              <w:fldChar w:fldCharType="end"/>
            </w:r>
          </w:hyperlink>
        </w:p>
        <w:p w14:paraId="7A28EC07" w14:textId="57B1B444"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2B6CFA">
              <w:rPr>
                <w:rStyle w:val="Hipercze"/>
                <w:noProof/>
              </w:rPr>
              <w:t>Część XX. Istotne postanowienia umowy</w:t>
            </w:r>
            <w:r>
              <w:rPr>
                <w:noProof/>
                <w:webHidden/>
              </w:rPr>
              <w:tab/>
            </w:r>
            <w:r>
              <w:rPr>
                <w:noProof/>
                <w:webHidden/>
              </w:rPr>
              <w:fldChar w:fldCharType="begin"/>
            </w:r>
            <w:r>
              <w:rPr>
                <w:noProof/>
                <w:webHidden/>
              </w:rPr>
              <w:instrText xml:space="preserve"> PAGEREF _Toc106799408 \h </w:instrText>
            </w:r>
            <w:r>
              <w:rPr>
                <w:noProof/>
                <w:webHidden/>
              </w:rPr>
            </w:r>
            <w:r>
              <w:rPr>
                <w:noProof/>
                <w:webHidden/>
              </w:rPr>
              <w:fldChar w:fldCharType="separate"/>
            </w:r>
            <w:r w:rsidR="007A4F34">
              <w:rPr>
                <w:noProof/>
                <w:webHidden/>
              </w:rPr>
              <w:t>23</w:t>
            </w:r>
            <w:r>
              <w:rPr>
                <w:noProof/>
                <w:webHidden/>
              </w:rPr>
              <w:fldChar w:fldCharType="end"/>
            </w:r>
          </w:hyperlink>
        </w:p>
        <w:p w14:paraId="0EF3BEC8" w14:textId="36CE1783"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2B6CF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_Toc106799409 \h </w:instrText>
            </w:r>
            <w:r>
              <w:rPr>
                <w:noProof/>
                <w:webHidden/>
              </w:rPr>
            </w:r>
            <w:r>
              <w:rPr>
                <w:noProof/>
                <w:webHidden/>
              </w:rPr>
              <w:fldChar w:fldCharType="separate"/>
            </w:r>
            <w:r w:rsidR="007A4F34">
              <w:rPr>
                <w:noProof/>
                <w:webHidden/>
              </w:rPr>
              <w:t>23</w:t>
            </w:r>
            <w:r>
              <w:rPr>
                <w:noProof/>
                <w:webHidden/>
              </w:rPr>
              <w:fldChar w:fldCharType="end"/>
            </w:r>
          </w:hyperlink>
        </w:p>
        <w:p w14:paraId="37EACA69" w14:textId="20A9439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2B6CFA">
              <w:rPr>
                <w:rStyle w:val="Hipercze"/>
                <w:noProof/>
              </w:rPr>
              <w:t>Część XXI. Pouczenie o środkach ochrony prawnej.</w:t>
            </w:r>
            <w:r>
              <w:rPr>
                <w:noProof/>
                <w:webHidden/>
              </w:rPr>
              <w:tab/>
            </w:r>
            <w:r>
              <w:rPr>
                <w:noProof/>
                <w:webHidden/>
              </w:rPr>
              <w:fldChar w:fldCharType="begin"/>
            </w:r>
            <w:r>
              <w:rPr>
                <w:noProof/>
                <w:webHidden/>
              </w:rPr>
              <w:instrText xml:space="preserve"> PAGEREF _Toc106799410 \h </w:instrText>
            </w:r>
            <w:r>
              <w:rPr>
                <w:noProof/>
                <w:webHidden/>
              </w:rPr>
            </w:r>
            <w:r>
              <w:rPr>
                <w:noProof/>
                <w:webHidden/>
              </w:rPr>
              <w:fldChar w:fldCharType="separate"/>
            </w:r>
            <w:r w:rsidR="007A4F34">
              <w:rPr>
                <w:noProof/>
                <w:webHidden/>
              </w:rPr>
              <w:t>24</w:t>
            </w:r>
            <w:r>
              <w:rPr>
                <w:noProof/>
                <w:webHidden/>
              </w:rPr>
              <w:fldChar w:fldCharType="end"/>
            </w:r>
          </w:hyperlink>
        </w:p>
        <w:p w14:paraId="4563EA1F" w14:textId="77E4C851"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2B6CFA">
              <w:rPr>
                <w:rStyle w:val="Hipercze"/>
                <w:noProof/>
              </w:rPr>
              <w:t>Wykaz załączników</w:t>
            </w:r>
            <w:r>
              <w:rPr>
                <w:noProof/>
                <w:webHidden/>
              </w:rPr>
              <w:tab/>
            </w:r>
            <w:r>
              <w:rPr>
                <w:noProof/>
                <w:webHidden/>
              </w:rPr>
              <w:fldChar w:fldCharType="begin"/>
            </w:r>
            <w:r>
              <w:rPr>
                <w:noProof/>
                <w:webHidden/>
              </w:rPr>
              <w:instrText xml:space="preserve"> PAGEREF _Toc106799411 \h </w:instrText>
            </w:r>
            <w:r>
              <w:rPr>
                <w:noProof/>
                <w:webHidden/>
              </w:rPr>
            </w:r>
            <w:r>
              <w:rPr>
                <w:noProof/>
                <w:webHidden/>
              </w:rPr>
              <w:fldChar w:fldCharType="separate"/>
            </w:r>
            <w:r w:rsidR="007A4F34">
              <w:rPr>
                <w:noProof/>
                <w:webHidden/>
              </w:rPr>
              <w:t>24</w:t>
            </w:r>
            <w:r>
              <w:rPr>
                <w:noProof/>
                <w:webHidden/>
              </w:rPr>
              <w:fldChar w:fldCharType="end"/>
            </w:r>
          </w:hyperlink>
        </w:p>
        <w:p w14:paraId="0F395070" w14:textId="3409AFC1"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0" w:name="_Toc106095837"/>
      <w:bookmarkStart w:id="1" w:name="_Toc106096381"/>
      <w:bookmarkStart w:id="2" w:name="_Toc10679938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7800BE">
      <w:pPr>
        <w:spacing w:line="360" w:lineRule="auto"/>
        <w:jc w:val="both"/>
        <w:rPr>
          <w:b/>
          <w:bCs/>
          <w:sz w:val="24"/>
          <w:szCs w:val="24"/>
        </w:rPr>
      </w:pPr>
      <w:r w:rsidRPr="00057162">
        <w:rPr>
          <w:b/>
          <w:bCs/>
          <w:sz w:val="24"/>
          <w:szCs w:val="24"/>
        </w:rPr>
        <w:t>Polska Grupa Górnicza S.A.</w:t>
      </w:r>
    </w:p>
    <w:p w14:paraId="287041E1" w14:textId="17788186"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B5831F7" w14:textId="77777777" w:rsidR="001E05B5" w:rsidRDefault="00F13DFD" w:rsidP="007800BE">
      <w:pPr>
        <w:spacing w:line="360"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68F24194" w14:textId="65F950FD" w:rsidR="00504835" w:rsidRPr="00057162" w:rsidRDefault="00F34C80" w:rsidP="007800BE">
      <w:pPr>
        <w:spacing w:line="360" w:lineRule="auto"/>
        <w:rPr>
          <w:rStyle w:val="Hipercze"/>
          <w:bCs/>
          <w:iCs/>
          <w:sz w:val="24"/>
          <w:szCs w:val="24"/>
        </w:rPr>
      </w:pPr>
      <w:hyperlink r:id="rId11" w:history="1">
        <w:r w:rsidRPr="009420B8">
          <w:rPr>
            <w:rStyle w:val="Hipercze"/>
            <w:sz w:val="24"/>
            <w:szCs w:val="24"/>
          </w:rPr>
          <w:t>https://www.pgg.pl/strefa-korporacyjna/dostawcy/profil-nabywcy/przetargi</w:t>
        </w:r>
      </w:hyperlink>
    </w:p>
    <w:p w14:paraId="7F07A0B7" w14:textId="5FF7F189" w:rsidR="002E209E" w:rsidRDefault="002E209E" w:rsidP="007800BE">
      <w:pPr>
        <w:spacing w:line="360"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6F78665" w14:textId="77777777" w:rsidR="00212780" w:rsidRPr="00212780" w:rsidRDefault="00212780" w:rsidP="00212780">
      <w:pPr>
        <w:spacing w:line="360" w:lineRule="auto"/>
        <w:jc w:val="both"/>
        <w:rPr>
          <w:bCs/>
          <w:iCs/>
          <w:sz w:val="24"/>
          <w:szCs w:val="24"/>
        </w:rPr>
      </w:pPr>
      <w:r w:rsidRPr="00212780">
        <w:rPr>
          <w:bCs/>
          <w:iCs/>
          <w:sz w:val="24"/>
          <w:szCs w:val="24"/>
        </w:rPr>
        <w:t>Oddział  Zakład Informatyki i Telekomunikacji</w:t>
      </w:r>
    </w:p>
    <w:p w14:paraId="60EB866A" w14:textId="77777777" w:rsidR="00212780" w:rsidRPr="00212780" w:rsidRDefault="00212780" w:rsidP="00212780">
      <w:pPr>
        <w:spacing w:line="360" w:lineRule="auto"/>
        <w:jc w:val="both"/>
        <w:rPr>
          <w:bCs/>
          <w:iCs/>
          <w:sz w:val="24"/>
          <w:szCs w:val="24"/>
        </w:rPr>
      </w:pPr>
      <w:r w:rsidRPr="00212780">
        <w:rPr>
          <w:bCs/>
          <w:iCs/>
          <w:sz w:val="24"/>
          <w:szCs w:val="24"/>
        </w:rPr>
        <w:t>ul. Jastrzębska 10</w:t>
      </w:r>
    </w:p>
    <w:p w14:paraId="3C306778" w14:textId="4690736A" w:rsidR="00212780" w:rsidRDefault="00212780" w:rsidP="00212780">
      <w:pPr>
        <w:spacing w:line="360" w:lineRule="auto"/>
        <w:jc w:val="both"/>
        <w:rPr>
          <w:bCs/>
          <w:iCs/>
          <w:sz w:val="24"/>
          <w:szCs w:val="24"/>
        </w:rPr>
      </w:pPr>
      <w:r w:rsidRPr="00212780">
        <w:rPr>
          <w:bCs/>
          <w:iCs/>
          <w:sz w:val="24"/>
          <w:szCs w:val="24"/>
        </w:rPr>
        <w:t>44-253 Rybnik</w:t>
      </w:r>
    </w:p>
    <w:p w14:paraId="106ACE87" w14:textId="77777777" w:rsidR="00212780" w:rsidRPr="00DD199C" w:rsidRDefault="00212780" w:rsidP="00212780">
      <w:pPr>
        <w:spacing w:line="360" w:lineRule="auto"/>
        <w:jc w:val="both"/>
        <w:rPr>
          <w:bCs/>
          <w:iCs/>
          <w:sz w:val="24"/>
          <w:szCs w:val="24"/>
        </w:rPr>
      </w:pPr>
    </w:p>
    <w:p w14:paraId="1008138C" w14:textId="05C09450"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4" w:name="_Toc106095838"/>
      <w:bookmarkStart w:id="5" w:name="_Toc106096382"/>
      <w:bookmarkStart w:id="6" w:name="_Toc10679939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5FB9572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187C2D8F" w14:textId="22AD01BB"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2282611"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394950CA" w14:textId="77777777" w:rsidR="003C37C7" w:rsidRPr="00057162" w:rsidRDefault="003C37C7" w:rsidP="007800BE">
      <w:pPr>
        <w:pStyle w:val="Akapitzlist"/>
        <w:spacing w:line="360" w:lineRule="auto"/>
        <w:contextualSpacing w:val="0"/>
        <w:jc w:val="both"/>
      </w:pPr>
    </w:p>
    <w:p w14:paraId="2E53D40E" w14:textId="77777777" w:rsidR="00F13DFD" w:rsidRPr="008616AB" w:rsidRDefault="00F13DFD" w:rsidP="007800BE">
      <w:pPr>
        <w:spacing w:line="360" w:lineRule="auto"/>
        <w:jc w:val="both"/>
        <w:rPr>
          <w:bCs/>
          <w:sz w:val="2"/>
          <w:szCs w:val="2"/>
        </w:rPr>
      </w:pPr>
    </w:p>
    <w:p w14:paraId="6229FE7B" w14:textId="67246394"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9"/>
      <w:bookmarkStart w:id="8" w:name="_Toc106096383"/>
      <w:bookmarkStart w:id="9" w:name="_Toc10679939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4F52EA22" w:rsidR="00F13DFD" w:rsidRPr="00057162"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212780" w:rsidRPr="00212780">
        <w:rPr>
          <w:b/>
          <w:bCs/>
        </w:rPr>
        <w:t>Kompleksowe utrzymanie czystości w Oddziale Zakład Informatyki i Telekomunikacji  PGG S.A.</w:t>
      </w:r>
    </w:p>
    <w:p w14:paraId="4D37EEC6" w14:textId="3AF28D12"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9BDAECD"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7B1A12" w:rsidRPr="007B1A12">
        <w:t>90910000-9</w:t>
      </w:r>
    </w:p>
    <w:p w14:paraId="62FA2AAA" w14:textId="4CAD1D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28502E08" w14:textId="77777777" w:rsidR="003C37C7" w:rsidRPr="008616AB" w:rsidRDefault="003C37C7" w:rsidP="007B1A12">
      <w:pPr>
        <w:pStyle w:val="Akapitzlist"/>
        <w:spacing w:line="360" w:lineRule="auto"/>
        <w:ind w:left="360"/>
        <w:contextualSpacing w:val="0"/>
        <w:jc w:val="both"/>
        <w:rPr>
          <w:bCs/>
        </w:rPr>
      </w:pPr>
    </w:p>
    <w:p w14:paraId="4E4173DB" w14:textId="3CB44DA2"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40"/>
      <w:bookmarkStart w:id="11" w:name="_Toc106096384"/>
      <w:bookmarkStart w:id="12" w:name="_Toc10679939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7800BE">
      <w:pPr>
        <w:spacing w:line="360" w:lineRule="auto"/>
        <w:jc w:val="both"/>
        <w:rPr>
          <w:sz w:val="8"/>
          <w:szCs w:val="8"/>
        </w:rPr>
      </w:pPr>
    </w:p>
    <w:p w14:paraId="4FFB2897" w14:textId="14891E21" w:rsidR="00E020B1" w:rsidRDefault="006B0420" w:rsidP="007800BE">
      <w:pPr>
        <w:spacing w:line="360"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6B5583BE" w14:textId="77777777" w:rsidR="00F80D04" w:rsidRPr="00DD199C" w:rsidRDefault="00F80D04" w:rsidP="007800BE">
      <w:pPr>
        <w:spacing w:line="360" w:lineRule="auto"/>
        <w:jc w:val="both"/>
        <w:rPr>
          <w:bCs/>
          <w:sz w:val="24"/>
          <w:szCs w:val="24"/>
        </w:rPr>
      </w:pPr>
    </w:p>
    <w:p w14:paraId="25C1C592" w14:textId="1B175652"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3" w:name="_Toc106095841"/>
      <w:bookmarkStart w:id="14" w:name="_Toc106096385"/>
      <w:bookmarkStart w:id="15" w:name="_Toc10679939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7800BE">
      <w:pPr>
        <w:pStyle w:val="Akapitzlist"/>
        <w:numPr>
          <w:ilvl w:val="0"/>
          <w:numId w:val="2"/>
        </w:numPr>
        <w:spacing w:line="360" w:lineRule="auto"/>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2E15FF">
      <w:pPr>
        <w:pStyle w:val="Akapitzlist"/>
        <w:widowControl w:val="0"/>
        <w:numPr>
          <w:ilvl w:val="7"/>
          <w:numId w:val="39"/>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2E15FF">
      <w:pPr>
        <w:pStyle w:val="Akapitzlist"/>
        <w:widowControl w:val="0"/>
        <w:numPr>
          <w:ilvl w:val="7"/>
          <w:numId w:val="39"/>
        </w:numPr>
        <w:adjustRightInd w:val="0"/>
        <w:spacing w:line="360"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FCEDE03" w:rsidR="00820105" w:rsidRPr="001C2BF6" w:rsidRDefault="00DB4D9E" w:rsidP="002E15FF">
      <w:pPr>
        <w:pStyle w:val="Akapitzlist"/>
        <w:widowControl w:val="0"/>
        <w:numPr>
          <w:ilvl w:val="7"/>
          <w:numId w:val="39"/>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150CC5" w:rsidRPr="00150CC5">
        <w:t xml:space="preserve">(Dz. U. z 2023 r. poz. 120, 295 z </w:t>
      </w:r>
      <w:proofErr w:type="spellStart"/>
      <w:r w:rsidR="00150CC5" w:rsidRPr="00150CC5">
        <w:t>późn</w:t>
      </w:r>
      <w:proofErr w:type="spellEnd"/>
      <w:r w:rsidR="00150CC5" w:rsidRPr="00150CC5">
        <w:t>. 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2E15FF">
      <w:pPr>
        <w:pStyle w:val="Akapitzlist"/>
        <w:widowControl w:val="0"/>
        <w:numPr>
          <w:ilvl w:val="7"/>
          <w:numId w:val="39"/>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2E15FF">
      <w:pPr>
        <w:pStyle w:val="Akapitzlist"/>
        <w:widowControl w:val="0"/>
        <w:numPr>
          <w:ilvl w:val="0"/>
          <w:numId w:val="40"/>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2E15FF">
      <w:pPr>
        <w:pStyle w:val="Akapitzlist"/>
        <w:widowControl w:val="0"/>
        <w:numPr>
          <w:ilvl w:val="0"/>
          <w:numId w:val="40"/>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2E15FF">
      <w:pPr>
        <w:pStyle w:val="Akapitzlist"/>
        <w:widowControl w:val="0"/>
        <w:numPr>
          <w:ilvl w:val="0"/>
          <w:numId w:val="40"/>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2E15FF">
      <w:pPr>
        <w:pStyle w:val="Akapitzlist"/>
        <w:widowControl w:val="0"/>
        <w:numPr>
          <w:ilvl w:val="7"/>
          <w:numId w:val="39"/>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7800BE">
      <w:pPr>
        <w:pStyle w:val="Akapitzlist"/>
        <w:numPr>
          <w:ilvl w:val="1"/>
          <w:numId w:val="2"/>
        </w:numPr>
        <w:spacing w:line="360" w:lineRule="auto"/>
        <w:ind w:left="567" w:hanging="283"/>
        <w:contextualSpacing w:val="0"/>
        <w:jc w:val="both"/>
      </w:pPr>
      <w:r w:rsidRPr="00D52625">
        <w:lastRenderedPageBreak/>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w:t>
      </w:r>
      <w:r w:rsidRPr="003B2404">
        <w:rPr>
          <w:color w:val="000000" w:themeColor="text1"/>
        </w:rPr>
        <w:t xml:space="preserve">przez wykluczenie </w:t>
      </w:r>
      <w:r w:rsidR="00DB4D9E" w:rsidRPr="003B2404">
        <w:rPr>
          <w:color w:val="000000" w:themeColor="text1"/>
        </w:rPr>
        <w:t>Wykonawcy</w:t>
      </w:r>
      <w:r w:rsidRPr="003B2404">
        <w:rPr>
          <w:color w:val="000000" w:themeColor="text1"/>
        </w:rPr>
        <w:t xml:space="preserve"> z udziału w postępowaniu o udzielenie zamówienia;</w:t>
      </w:r>
      <w:bookmarkStart w:id="17" w:name="mip51080599"/>
      <w:bookmarkEnd w:id="17"/>
    </w:p>
    <w:p w14:paraId="22BE63DD" w14:textId="77777777"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3B2404">
        <w:rPr>
          <w:color w:val="000000" w:themeColor="text1"/>
        </w:rPr>
        <w:t xml:space="preserve">który przedstawił informacje wprowadzające w błąd, co mogło mieć wpływ na decyzje podejmowane przez Zamawiającego w postępowaniu o udzielenie zamówienia;  </w:t>
      </w:r>
    </w:p>
    <w:p w14:paraId="2C747C6B" w14:textId="77777777" w:rsidR="004F0313" w:rsidRPr="000C5BB6" w:rsidRDefault="004F0313" w:rsidP="004F0313">
      <w:pPr>
        <w:pStyle w:val="Akapitzlist"/>
        <w:numPr>
          <w:ilvl w:val="1"/>
          <w:numId w:val="2"/>
        </w:numPr>
        <w:spacing w:before="120" w:line="288" w:lineRule="auto"/>
        <w:ind w:left="567" w:hanging="283"/>
        <w:contextualSpacing w:val="0"/>
        <w:jc w:val="both"/>
        <w:rPr>
          <w:strike/>
        </w:rPr>
      </w:pPr>
      <w:r w:rsidRPr="000C5BB6">
        <w:t>który, w postępowaniach, w których Zamawiający przewidział zastosowanie aukcji japońskiej, złożył najkorzystniejszą ofertę i:</w:t>
      </w:r>
    </w:p>
    <w:p w14:paraId="0BD5CDD2" w14:textId="08FFAA98" w:rsidR="004F0313" w:rsidRPr="000C5BB6" w:rsidRDefault="004F0313" w:rsidP="002E15FF">
      <w:pPr>
        <w:pStyle w:val="Akapitzlist"/>
        <w:numPr>
          <w:ilvl w:val="2"/>
          <w:numId w:val="72"/>
        </w:numPr>
        <w:spacing w:before="120" w:line="288" w:lineRule="auto"/>
        <w:ind w:left="1134" w:hanging="283"/>
        <w:jc w:val="both"/>
      </w:pPr>
      <w:r w:rsidRPr="000C5BB6">
        <w:t>odmówił zawarcia umowy, lub</w:t>
      </w:r>
    </w:p>
    <w:p w14:paraId="2445A691" w14:textId="53404BFB" w:rsidR="004F0313" w:rsidRPr="000C5BB6" w:rsidRDefault="004F0313" w:rsidP="002E15FF">
      <w:pPr>
        <w:pStyle w:val="Akapitzlist"/>
        <w:numPr>
          <w:ilvl w:val="2"/>
          <w:numId w:val="72"/>
        </w:numPr>
        <w:spacing w:before="120" w:line="288" w:lineRule="auto"/>
        <w:ind w:left="1134" w:hanging="283"/>
        <w:jc w:val="both"/>
        <w:rPr>
          <w:sz w:val="20"/>
          <w:szCs w:val="20"/>
        </w:rPr>
      </w:pPr>
      <w:r w:rsidRPr="000C5BB6">
        <w:t xml:space="preserve">wycofał ofertę, lub </w:t>
      </w:r>
    </w:p>
    <w:p w14:paraId="1F13C1C6" w14:textId="42FE0054" w:rsidR="004F0313" w:rsidRPr="000C5BB6" w:rsidRDefault="004F0313" w:rsidP="002E15FF">
      <w:pPr>
        <w:pStyle w:val="Akapitzlist"/>
        <w:numPr>
          <w:ilvl w:val="2"/>
          <w:numId w:val="72"/>
        </w:numPr>
        <w:spacing w:before="120" w:line="288" w:lineRule="auto"/>
        <w:ind w:left="1134" w:hanging="283"/>
        <w:jc w:val="both"/>
        <w:rPr>
          <w:sz w:val="20"/>
          <w:szCs w:val="20"/>
        </w:rPr>
      </w:pPr>
      <w:r w:rsidRPr="000C5BB6">
        <w:t>nie uzupełnił oświadczeń i dokumentów na wezwanie, o którym mowa w § 39 Regulaminu</w:t>
      </w:r>
      <w:r w:rsidRPr="000C5BB6">
        <w:rPr>
          <w:rFonts w:ascii="CIDFont+F1" w:hAnsi="CIDFont+F1"/>
        </w:rPr>
        <w:t>.</w:t>
      </w:r>
      <w:r w:rsidRPr="000C5BB6">
        <w:t xml:space="preserve"> </w:t>
      </w:r>
    </w:p>
    <w:p w14:paraId="7D09CDC7" w14:textId="53FD8C24" w:rsidR="000A645B" w:rsidRPr="003B2404" w:rsidRDefault="004F0313" w:rsidP="004F0313">
      <w:pPr>
        <w:pStyle w:val="Akapitzlist"/>
        <w:numPr>
          <w:ilvl w:val="1"/>
          <w:numId w:val="2"/>
        </w:numPr>
        <w:spacing w:line="360" w:lineRule="auto"/>
        <w:ind w:left="567" w:hanging="283"/>
        <w:contextualSpacing w:val="0"/>
        <w:jc w:val="both"/>
        <w:rPr>
          <w:color w:val="000000" w:themeColor="text1"/>
        </w:rPr>
      </w:pPr>
      <w:r w:rsidRPr="000C5BB6">
        <w:t>w przypadkach, o których mowa w ust. 2 pkt 8) Wykonawca podlega wykluczeniu na okres 3 miesięcy (licząc od daty rozstrzygnięcia postępowania). Skrócenie tego terminu wymaga zgody Zarządu.</w:t>
      </w:r>
    </w:p>
    <w:p w14:paraId="7C2849D8"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7800BE">
      <w:pPr>
        <w:pStyle w:val="Akapitzlist"/>
        <w:numPr>
          <w:ilvl w:val="2"/>
          <w:numId w:val="2"/>
        </w:numPr>
        <w:spacing w:line="360" w:lineRule="auto"/>
        <w:ind w:left="1135" w:hanging="284"/>
        <w:contextualSpacing w:val="0"/>
        <w:jc w:val="both"/>
      </w:pPr>
      <w:r w:rsidRPr="000F3538">
        <w:lastRenderedPageBreak/>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E15FF">
      <w:pPr>
        <w:pStyle w:val="Akapitzlist"/>
        <w:numPr>
          <w:ilvl w:val="2"/>
          <w:numId w:val="33"/>
        </w:numPr>
        <w:spacing w:line="360" w:lineRule="auto"/>
        <w:ind w:left="1418" w:hanging="284"/>
        <w:contextualSpacing w:val="0"/>
        <w:jc w:val="both"/>
      </w:pPr>
      <w:r w:rsidRPr="00DB4D9E">
        <w:t>wypowiedzenia lub odstąpienia od umowy, lub</w:t>
      </w:r>
    </w:p>
    <w:p w14:paraId="11595262" w14:textId="77777777" w:rsidR="000A645B" w:rsidRPr="00DB4D9E" w:rsidRDefault="000A645B" w:rsidP="002E15FF">
      <w:pPr>
        <w:pStyle w:val="Akapitzlist"/>
        <w:numPr>
          <w:ilvl w:val="2"/>
          <w:numId w:val="33"/>
        </w:numPr>
        <w:spacing w:line="360" w:lineRule="auto"/>
        <w:ind w:left="1418" w:hanging="284"/>
        <w:contextualSpacing w:val="0"/>
        <w:jc w:val="both"/>
      </w:pPr>
      <w:r w:rsidRPr="00DB4D9E">
        <w:t>dokonania zakupu zastępczego przez Zamawiającego, lub</w:t>
      </w:r>
    </w:p>
    <w:p w14:paraId="31532E87" w14:textId="6E1FB1EF" w:rsidR="000A645B" w:rsidRPr="00F34C80" w:rsidRDefault="000A645B" w:rsidP="002E15FF">
      <w:pPr>
        <w:pStyle w:val="Akapitzlist"/>
        <w:numPr>
          <w:ilvl w:val="2"/>
          <w:numId w:val="33"/>
        </w:numPr>
        <w:spacing w:line="360"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F34C80">
        <w:t>obowiązującego, w szczególności prawa ochrony środowiska, bezpieczeństwa i higieny pracy,</w:t>
      </w:r>
    </w:p>
    <w:p w14:paraId="50FA218C" w14:textId="5E17AA9C" w:rsidR="00F34C80" w:rsidRPr="004F5986" w:rsidRDefault="00F34C80" w:rsidP="00F34C80">
      <w:pPr>
        <w:pStyle w:val="Akapitzlist"/>
        <w:numPr>
          <w:ilvl w:val="2"/>
          <w:numId w:val="2"/>
        </w:numPr>
        <w:spacing w:line="360" w:lineRule="auto"/>
        <w:ind w:hanging="229"/>
        <w:contextualSpacing w:val="0"/>
        <w:jc w:val="both"/>
      </w:pPr>
      <w:r w:rsidRPr="00F34C80">
        <w:t xml:space="preserve">pomimo wyboru jego oferty jako najkorzystniejszej w postępowaniu o udzielenie zamówienia przeprowadzonym przez Zamawiającego, odmówił podpisania umowy, nie wniósł wymaganego zabezpieczenia należytego wykonania umowy (jeżeli było </w:t>
      </w:r>
      <w:r w:rsidRPr="004F5986">
        <w:t>wymagane) lub zawarcie umowy stało się niemożliwe z przyczyn leżących po stronie Wykonawcy</w:t>
      </w:r>
    </w:p>
    <w:p w14:paraId="4CF8F8D7" w14:textId="4A9C7A8D" w:rsidR="004F5986" w:rsidRPr="004F5986" w:rsidRDefault="004F5986" w:rsidP="004F5986">
      <w:pPr>
        <w:pStyle w:val="Akapitzlist"/>
        <w:numPr>
          <w:ilvl w:val="1"/>
          <w:numId w:val="2"/>
        </w:numPr>
        <w:spacing w:line="360" w:lineRule="auto"/>
        <w:ind w:left="567" w:hanging="283"/>
        <w:contextualSpacing w:val="0"/>
        <w:jc w:val="both"/>
      </w:pPr>
      <w:r w:rsidRPr="004F598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057162" w:rsidRDefault="006B0420" w:rsidP="00D03047">
      <w:pPr>
        <w:pStyle w:val="Akapitzlist"/>
        <w:numPr>
          <w:ilvl w:val="0"/>
          <w:numId w:val="2"/>
        </w:numPr>
        <w:spacing w:line="360" w:lineRule="auto"/>
        <w:ind w:hanging="357"/>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D03047">
      <w:pPr>
        <w:pStyle w:val="Akapitzlist"/>
        <w:numPr>
          <w:ilvl w:val="1"/>
          <w:numId w:val="2"/>
        </w:numPr>
        <w:spacing w:line="360" w:lineRule="auto"/>
        <w:ind w:hanging="357"/>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D03047">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27A62938" w14:textId="255F6471" w:rsidR="00250742" w:rsidRPr="00F64B96" w:rsidRDefault="00804500" w:rsidP="00661564">
      <w:pPr>
        <w:pStyle w:val="Akapitzlist"/>
        <w:numPr>
          <w:ilvl w:val="2"/>
          <w:numId w:val="16"/>
        </w:numPr>
        <w:spacing w:line="360" w:lineRule="auto"/>
        <w:ind w:hanging="357"/>
      </w:pPr>
      <w:r w:rsidRPr="00057162">
        <w:t xml:space="preserve">w </w:t>
      </w:r>
      <w:r w:rsidR="00212780" w:rsidRPr="00212780">
        <w:t xml:space="preserve">okresie </w:t>
      </w:r>
      <w:r w:rsidR="00212780" w:rsidRPr="00F64B96">
        <w:t xml:space="preserve">ostatnich 3 lat przed terminem składania ofert, a jeśli okres prowadzenia działalności jest krótszy to w tym okresie (a w przypadku świadczeń okresowych lub ciągłych również wykonują) wykonują usługi sprzątania i utrzymania czystości pomieszczeń o łącznej wartości brutto co najmniej </w:t>
      </w:r>
      <w:r w:rsidR="00F64B96" w:rsidRPr="00F64B96">
        <w:t>20 000 PLN</w:t>
      </w:r>
      <w:r w:rsidR="00250742">
        <w:t>,</w:t>
      </w:r>
    </w:p>
    <w:p w14:paraId="58D8E141" w14:textId="77777777" w:rsidR="00212780" w:rsidRPr="000E0CC0" w:rsidRDefault="00212780" w:rsidP="00212780">
      <w:pPr>
        <w:spacing w:line="360" w:lineRule="auto"/>
        <w:jc w:val="both"/>
      </w:pPr>
    </w:p>
    <w:p w14:paraId="349C11F1" w14:textId="21791CBE"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2"/>
      <w:bookmarkStart w:id="19" w:name="_Toc106096386"/>
      <w:bookmarkStart w:id="20" w:name="_Toc10679939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7800BE">
      <w:pPr>
        <w:pStyle w:val="Akapitzlist"/>
        <w:numPr>
          <w:ilvl w:val="0"/>
          <w:numId w:val="3"/>
        </w:numPr>
        <w:spacing w:line="360" w:lineRule="auto"/>
        <w:contextualSpacing w:val="0"/>
        <w:jc w:val="both"/>
      </w:pPr>
      <w:r w:rsidRPr="00057162">
        <w:lastRenderedPageBreak/>
        <w:t xml:space="preserve">Wszelka korespondencja prowadzona będzie wyłącznie z </w:t>
      </w:r>
      <w:r w:rsidR="00182B15" w:rsidRPr="00057162">
        <w:t>p</w:t>
      </w:r>
      <w:r w:rsidRPr="00057162">
        <w:t>ełnomocnikiem.</w:t>
      </w:r>
    </w:p>
    <w:p w14:paraId="2B1591B2" w14:textId="45DB62AC"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AA599A">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1E1AD8" w14:textId="41337FC8" w:rsidR="000278C5" w:rsidRPr="00DD199C" w:rsidRDefault="00DB4D9E" w:rsidP="00A7763C">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1" w:name="_Toc106095843"/>
      <w:bookmarkStart w:id="22" w:name="_Toc106096387"/>
      <w:bookmarkStart w:id="23" w:name="_Toc106799395"/>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6B6ECBF8"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A3E310F"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7800BE">
      <w:pPr>
        <w:pStyle w:val="Akapitzlist"/>
        <w:numPr>
          <w:ilvl w:val="0"/>
          <w:numId w:val="4"/>
        </w:numPr>
        <w:spacing w:line="360"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7E44FF4B"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00651DB5">
        <w:t> </w:t>
      </w:r>
      <w:r w:rsidRPr="00F62891">
        <w:t>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CC86FA9" w14:textId="77777777" w:rsidR="003C37C7" w:rsidRPr="00057162" w:rsidRDefault="003C37C7" w:rsidP="007800BE">
      <w:pPr>
        <w:pStyle w:val="Akapitzlist"/>
        <w:spacing w:line="360" w:lineRule="auto"/>
        <w:ind w:left="360"/>
        <w:jc w:val="both"/>
      </w:pPr>
    </w:p>
    <w:p w14:paraId="725BF166" w14:textId="57F558D1"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4" w:name="_Toc106095844"/>
      <w:bookmarkStart w:id="25" w:name="_Toc106096388"/>
      <w:bookmarkStart w:id="26" w:name="_Toc10679939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35C7E4AB" w14:textId="77777777" w:rsidR="00105C58" w:rsidRPr="00634277" w:rsidRDefault="00105C58" w:rsidP="00105C58">
      <w:pPr>
        <w:pStyle w:val="Akapitzlist"/>
        <w:numPr>
          <w:ilvl w:val="0"/>
          <w:numId w:val="7"/>
        </w:numPr>
        <w:spacing w:line="360" w:lineRule="auto"/>
        <w:ind w:left="284" w:hanging="284"/>
        <w:contextualSpacing w:val="0"/>
        <w:jc w:val="both"/>
        <w:rPr>
          <w:bCs/>
          <w:iCs/>
        </w:rPr>
      </w:pPr>
      <w:r w:rsidRPr="00634277">
        <w:rPr>
          <w:bCs/>
          <w:iCs/>
        </w:rPr>
        <w:t xml:space="preserve">W celu potwierdzenia braku podstaw do wykluczenia Zamawiający wymaga złożenia: </w:t>
      </w:r>
    </w:p>
    <w:p w14:paraId="509C42DF" w14:textId="77777777" w:rsidR="00105C58" w:rsidRPr="00634277" w:rsidRDefault="00105C58" w:rsidP="00105C58">
      <w:pPr>
        <w:pStyle w:val="Akapitzlist"/>
        <w:numPr>
          <w:ilvl w:val="1"/>
          <w:numId w:val="7"/>
        </w:numPr>
        <w:spacing w:line="360" w:lineRule="auto"/>
        <w:contextualSpacing w:val="0"/>
        <w:jc w:val="both"/>
        <w:rPr>
          <w:bCs/>
          <w:iCs/>
          <w:strike/>
        </w:rPr>
      </w:pPr>
      <w:r w:rsidRPr="00634277">
        <w:rPr>
          <w:bCs/>
          <w:iCs/>
        </w:rPr>
        <w:t xml:space="preserve">oświadczenia o niepodleganiu wykluczeniu i spełnieniu warunków udziału </w:t>
      </w:r>
      <w:r w:rsidRPr="00634277">
        <w:rPr>
          <w:bCs/>
          <w:iCs/>
        </w:rPr>
        <w:br/>
        <w:t xml:space="preserve">w postępowaniu na druku </w:t>
      </w:r>
      <w:r w:rsidRPr="00634277">
        <w:rPr>
          <w:b/>
          <w:iCs/>
        </w:rPr>
        <w:t>Formularza Ofertowego</w:t>
      </w:r>
      <w:r w:rsidRPr="00634277">
        <w:rPr>
          <w:bCs/>
          <w:iCs/>
        </w:rPr>
        <w:t xml:space="preserve">. W przypadku Wykonawców wspólnie ubiegających się o zamówienie, oświadczenie składa każdy z Wykonawców, zgodnie ze wzorem stanowiącym </w:t>
      </w:r>
      <w:r w:rsidRPr="00634277">
        <w:rPr>
          <w:b/>
          <w:iCs/>
        </w:rPr>
        <w:t>Załącznik nr 4.1. do SWZ.</w:t>
      </w:r>
    </w:p>
    <w:p w14:paraId="15BE3B2F" w14:textId="77777777" w:rsidR="00105C58" w:rsidRPr="00634277" w:rsidRDefault="00105C58" w:rsidP="00105C58">
      <w:pPr>
        <w:pStyle w:val="Akapitzlist"/>
        <w:numPr>
          <w:ilvl w:val="1"/>
          <w:numId w:val="7"/>
        </w:numPr>
        <w:spacing w:line="360" w:lineRule="auto"/>
        <w:contextualSpacing w:val="0"/>
        <w:jc w:val="both"/>
        <w:rPr>
          <w:b/>
          <w:iCs/>
        </w:rPr>
      </w:pPr>
      <w:r w:rsidRPr="00634277">
        <w:rPr>
          <w:bCs/>
          <w:iCs/>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634277">
        <w:rPr>
          <w:b/>
          <w:iCs/>
        </w:rPr>
        <w:t>Załącznik nr 4.2 do SWZ;</w:t>
      </w:r>
    </w:p>
    <w:p w14:paraId="3DF12934" w14:textId="77777777" w:rsidR="00105C58" w:rsidRPr="00634277" w:rsidRDefault="00105C58" w:rsidP="00105C58">
      <w:pPr>
        <w:pStyle w:val="Akapitzlist"/>
        <w:numPr>
          <w:ilvl w:val="1"/>
          <w:numId w:val="7"/>
        </w:numPr>
        <w:spacing w:line="360" w:lineRule="auto"/>
        <w:contextualSpacing w:val="0"/>
        <w:jc w:val="both"/>
        <w:rPr>
          <w:bCs/>
          <w:iCs/>
        </w:rPr>
      </w:pPr>
      <w:r w:rsidRPr="00634277">
        <w:rPr>
          <w:bCs/>
          <w:iCs/>
        </w:rPr>
        <w:t xml:space="preserve">zaświadczenia właściwego naczelnika urzędu skarbowego potwierdzającego, </w:t>
      </w:r>
      <w:r w:rsidRPr="00634277">
        <w:rPr>
          <w:bCs/>
          <w:iCs/>
        </w:rPr>
        <w:br/>
        <w:t xml:space="preserve">że Wykonawca nie zalega z opłacaniem podatków i opłat, w zakresie § 41 ust. 1 pkt 4) Regulaminu, wystawionego nie wcześniej niż 3 miesiące przed jego złożeniem. </w:t>
      </w:r>
      <w:r w:rsidRPr="00634277">
        <w:rPr>
          <w:bCs/>
          <w:iCs/>
        </w:rPr>
        <w:br/>
      </w:r>
      <w:r w:rsidRPr="00634277">
        <w:rPr>
          <w:bCs/>
          <w:iCs/>
        </w:rPr>
        <w:lastRenderedPageBreak/>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67C69365" w14:textId="77777777" w:rsidR="00105C58" w:rsidRPr="00634277" w:rsidRDefault="00105C58" w:rsidP="00105C58">
      <w:pPr>
        <w:pStyle w:val="Akapitzlist"/>
        <w:numPr>
          <w:ilvl w:val="1"/>
          <w:numId w:val="7"/>
        </w:numPr>
        <w:spacing w:line="360" w:lineRule="auto"/>
        <w:contextualSpacing w:val="0"/>
        <w:jc w:val="both"/>
        <w:rPr>
          <w:bCs/>
          <w:iCs/>
        </w:rPr>
      </w:pPr>
      <w:r w:rsidRPr="006342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634277">
        <w:rPr>
          <w:bCs/>
          <w:iCs/>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8116BEC" w14:textId="77777777" w:rsidR="00105C58" w:rsidRPr="00634277" w:rsidRDefault="00105C58" w:rsidP="00105C58">
      <w:pPr>
        <w:pStyle w:val="Akapitzlist"/>
        <w:numPr>
          <w:ilvl w:val="1"/>
          <w:numId w:val="7"/>
        </w:numPr>
        <w:spacing w:line="360" w:lineRule="auto"/>
        <w:contextualSpacing w:val="0"/>
        <w:jc w:val="both"/>
        <w:rPr>
          <w:bCs/>
          <w:iCs/>
          <w:strike/>
        </w:rPr>
      </w:pPr>
      <w:r w:rsidRPr="00634277">
        <w:rPr>
          <w:bCs/>
          <w:iCs/>
        </w:rPr>
        <w:t xml:space="preserve">odpisu lub informacji z Krajowego Rejestru Sądowego lub z Centralnej Ewidencji </w:t>
      </w:r>
      <w:r w:rsidRPr="00634277">
        <w:rPr>
          <w:bCs/>
          <w:iCs/>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5F661B98" w14:textId="77777777" w:rsidR="00105C58" w:rsidRPr="00634277" w:rsidRDefault="00105C58" w:rsidP="00105C58">
      <w:pPr>
        <w:pStyle w:val="Akapitzlist"/>
        <w:numPr>
          <w:ilvl w:val="1"/>
          <w:numId w:val="7"/>
        </w:numPr>
        <w:spacing w:line="360" w:lineRule="auto"/>
        <w:ind w:left="504" w:hanging="357"/>
        <w:contextualSpacing w:val="0"/>
        <w:jc w:val="both"/>
        <w:rPr>
          <w:bCs/>
          <w:iCs/>
          <w:strike/>
        </w:rPr>
      </w:pPr>
      <w:r w:rsidRPr="00634277">
        <w:t xml:space="preserve">oświadczenia w zakresie niepodlegania wykluczeniu z postępowania na podstawie przesłanek wskazanych w części V, ust. 2 pkt 1 SWZ, zgodnie z </w:t>
      </w:r>
      <w:r w:rsidRPr="00634277">
        <w:rPr>
          <w:b/>
          <w:bCs/>
          <w:iCs/>
        </w:rPr>
        <w:t xml:space="preserve">Załącznikiem nr 4.9 </w:t>
      </w:r>
      <w:r w:rsidRPr="00634277">
        <w:rPr>
          <w:b/>
          <w:bCs/>
        </w:rPr>
        <w:t>do SWZ</w:t>
      </w:r>
      <w:r w:rsidRPr="00634277">
        <w:t>.</w:t>
      </w:r>
      <w:r w:rsidRPr="00634277">
        <w:rPr>
          <w:bCs/>
          <w:iCs/>
        </w:rPr>
        <w:t xml:space="preserve"> </w:t>
      </w:r>
    </w:p>
    <w:p w14:paraId="6B3D6E68" w14:textId="77777777" w:rsidR="00105C58" w:rsidRPr="00634277" w:rsidRDefault="00105C58" w:rsidP="00105C58">
      <w:pPr>
        <w:pStyle w:val="Akapitzlist"/>
        <w:spacing w:line="360" w:lineRule="auto"/>
        <w:ind w:left="504"/>
        <w:contextualSpacing w:val="0"/>
        <w:jc w:val="both"/>
        <w:rPr>
          <w:bCs/>
          <w:iCs/>
          <w:strike/>
          <w:sz w:val="2"/>
          <w:szCs w:val="2"/>
        </w:rPr>
      </w:pPr>
    </w:p>
    <w:p w14:paraId="2EC183F8" w14:textId="77777777" w:rsidR="00105C58" w:rsidRPr="00634277" w:rsidRDefault="00105C58" w:rsidP="00105C58">
      <w:pPr>
        <w:pStyle w:val="Akapitzlist"/>
        <w:numPr>
          <w:ilvl w:val="0"/>
          <w:numId w:val="7"/>
        </w:numPr>
        <w:spacing w:line="360" w:lineRule="auto"/>
        <w:ind w:left="363" w:hanging="357"/>
        <w:jc w:val="both"/>
        <w:rPr>
          <w:b/>
          <w:iCs/>
        </w:rPr>
      </w:pPr>
      <w:bookmarkStart w:id="27" w:name="_Hlk102548967"/>
      <w:r w:rsidRPr="00634277">
        <w:rPr>
          <w:iCs/>
        </w:rPr>
        <w:t xml:space="preserve">Złożenie oferty jest równoznaczne z potwierdzeniem, że Wykonawca nie podlega wykluczeniu z postępowania na podstawie </w:t>
      </w:r>
      <w:r w:rsidRPr="00634277">
        <w:t xml:space="preserve">art. 7 ust. 1 ustawy z dnia 13 kwietnia 2022 r. </w:t>
      </w:r>
      <w:bookmarkEnd w:id="27"/>
      <w:r w:rsidRPr="00634277">
        <w:br/>
        <w:t>o szczególnych rozwiązaniach w zakresie przeciwdziałania wspieraniu agresji na Ukrainę oraz służących ochronie bezpieczeństwa narodowego oraz rozporządzenia (UE) 2022/576.</w:t>
      </w:r>
    </w:p>
    <w:p w14:paraId="50F0820E" w14:textId="77777777" w:rsidR="00105C58" w:rsidRPr="00634277" w:rsidRDefault="00105C58" w:rsidP="00105C58">
      <w:pPr>
        <w:spacing w:line="360" w:lineRule="auto"/>
        <w:jc w:val="both"/>
        <w:rPr>
          <w:b/>
          <w:iCs/>
          <w:sz w:val="4"/>
          <w:szCs w:val="4"/>
        </w:rPr>
      </w:pPr>
    </w:p>
    <w:p w14:paraId="35BA3F6F" w14:textId="77777777" w:rsidR="00105C58" w:rsidRPr="00634277" w:rsidRDefault="00105C58" w:rsidP="00105C58">
      <w:pPr>
        <w:pStyle w:val="Akapitzlist"/>
        <w:numPr>
          <w:ilvl w:val="0"/>
          <w:numId w:val="7"/>
        </w:numPr>
        <w:spacing w:line="360" w:lineRule="auto"/>
        <w:ind w:left="363" w:hanging="357"/>
        <w:jc w:val="both"/>
        <w:rPr>
          <w:b/>
          <w:iCs/>
        </w:rPr>
      </w:pPr>
      <w:bookmarkStart w:id="28" w:name="_Hlk102549026"/>
      <w:r w:rsidRPr="00634277">
        <w:rPr>
          <w:bCs/>
          <w:iCs/>
        </w:rPr>
        <w:t xml:space="preserve">Zamawiający zastrzega sobie prawo weryfikacji braku podstaw do wykluczenia w oparciu o </w:t>
      </w:r>
      <w:r w:rsidRPr="00634277">
        <w:t>art. 7 ust. 1 ustawy z dnia 13 kwietnia 2022 r.</w:t>
      </w:r>
      <w:bookmarkEnd w:id="28"/>
      <w:r w:rsidRPr="00634277">
        <w:t xml:space="preserve"> o szczególnych rozwiązaniach w zakresie przeciwdziałania wspieraniu agresji na Ukrainę oraz służących ochronie bezpieczeństwa narodowego oraz rozporządzenie (UE) 2022/576 w dostępnych rejestrach.</w:t>
      </w:r>
    </w:p>
    <w:p w14:paraId="452051D3" w14:textId="77777777" w:rsidR="00105C58" w:rsidRPr="00634277" w:rsidRDefault="00105C58" w:rsidP="00105C58">
      <w:pPr>
        <w:pStyle w:val="Akapitzlist"/>
        <w:numPr>
          <w:ilvl w:val="0"/>
          <w:numId w:val="7"/>
        </w:numPr>
        <w:spacing w:line="360" w:lineRule="auto"/>
        <w:ind w:left="284" w:hanging="284"/>
        <w:contextualSpacing w:val="0"/>
        <w:jc w:val="both"/>
        <w:rPr>
          <w:bCs/>
          <w:iCs/>
        </w:rPr>
      </w:pPr>
      <w:r w:rsidRPr="00634277">
        <w:rPr>
          <w:bCs/>
          <w:iCs/>
        </w:rPr>
        <w:t>Jeżeli Wykonawca ma siedzibę lub miejsce zamieszkania poza granicami Rzeczypospolitej Polskiej:</w:t>
      </w:r>
    </w:p>
    <w:p w14:paraId="03EFF6F4" w14:textId="77777777" w:rsidR="00105C58" w:rsidRPr="00634277" w:rsidRDefault="00105C58" w:rsidP="00105C58">
      <w:pPr>
        <w:pStyle w:val="Akapitzlist"/>
        <w:numPr>
          <w:ilvl w:val="1"/>
          <w:numId w:val="7"/>
        </w:numPr>
        <w:spacing w:line="360" w:lineRule="auto"/>
        <w:contextualSpacing w:val="0"/>
        <w:jc w:val="both"/>
        <w:rPr>
          <w:bCs/>
          <w:iCs/>
        </w:rPr>
      </w:pPr>
      <w:r w:rsidRPr="00634277">
        <w:rPr>
          <w:bCs/>
          <w:iCs/>
        </w:rPr>
        <w:lastRenderedPageBreak/>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634277">
        <w:rPr>
          <w:bCs/>
          <w:iCs/>
        </w:rPr>
        <w:br/>
        <w:t>i Informacji o Działalności Gospodarczej , o których mowa w ust. 2 pkt 5) – składa dokument lub dokumenty wystawione w kraju, w którym Wykonawca ma siedzibę lub miejsce zamieszkania, potwierdzające odpowiednio, że:</w:t>
      </w:r>
    </w:p>
    <w:p w14:paraId="27E1A650" w14:textId="77777777" w:rsidR="00105C58" w:rsidRPr="00634277" w:rsidRDefault="00105C58" w:rsidP="00105C58">
      <w:pPr>
        <w:pStyle w:val="Akapitzlist"/>
        <w:numPr>
          <w:ilvl w:val="2"/>
          <w:numId w:val="7"/>
        </w:numPr>
        <w:spacing w:line="360" w:lineRule="auto"/>
        <w:ind w:left="709" w:hanging="142"/>
        <w:contextualSpacing w:val="0"/>
        <w:jc w:val="both"/>
        <w:rPr>
          <w:bCs/>
          <w:iCs/>
        </w:rPr>
      </w:pPr>
      <w:r w:rsidRPr="00634277">
        <w:rPr>
          <w:bCs/>
          <w:iCs/>
        </w:rPr>
        <w:t>nie naruszył obowiązków dotyczących płatności podatków, opłat, lub składek na ubezpieczenie społeczne lub zdrowotne,</w:t>
      </w:r>
    </w:p>
    <w:p w14:paraId="16B62355" w14:textId="77777777" w:rsidR="00105C58" w:rsidRPr="00634277" w:rsidRDefault="00105C58" w:rsidP="00105C58">
      <w:pPr>
        <w:pStyle w:val="Akapitzlist"/>
        <w:numPr>
          <w:ilvl w:val="2"/>
          <w:numId w:val="7"/>
        </w:numPr>
        <w:spacing w:line="360" w:lineRule="auto"/>
        <w:ind w:left="709" w:hanging="142"/>
        <w:contextualSpacing w:val="0"/>
        <w:jc w:val="both"/>
        <w:rPr>
          <w:bCs/>
          <w:iCs/>
        </w:rPr>
      </w:pPr>
      <w:r w:rsidRPr="006342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476264E" w14:textId="77777777" w:rsidR="00105C58" w:rsidRPr="00634277" w:rsidRDefault="00105C58" w:rsidP="00105C58">
      <w:pPr>
        <w:pStyle w:val="Akapitzlist"/>
        <w:numPr>
          <w:ilvl w:val="1"/>
          <w:numId w:val="7"/>
        </w:numPr>
        <w:spacing w:line="360" w:lineRule="auto"/>
        <w:contextualSpacing w:val="0"/>
        <w:jc w:val="both"/>
        <w:rPr>
          <w:bCs/>
          <w:iCs/>
        </w:rPr>
      </w:pPr>
      <w:r w:rsidRPr="00634277">
        <w:rPr>
          <w:bCs/>
          <w:iCs/>
        </w:rPr>
        <w:t xml:space="preserve">Dokumenty, o których mowa w pkt 1) powinny być wystawione nie wcześniej niż </w:t>
      </w:r>
      <w:r w:rsidRPr="00634277">
        <w:rPr>
          <w:bCs/>
          <w:iCs/>
        </w:rPr>
        <w:br/>
        <w:t>3 miesiące przed ich złożeniem.</w:t>
      </w:r>
    </w:p>
    <w:p w14:paraId="23A8618B" w14:textId="77777777" w:rsidR="00105C58" w:rsidRPr="00634277" w:rsidRDefault="00105C58" w:rsidP="002E15FF">
      <w:pPr>
        <w:pStyle w:val="Akapitzlist"/>
        <w:numPr>
          <w:ilvl w:val="1"/>
          <w:numId w:val="38"/>
        </w:numPr>
        <w:spacing w:line="360" w:lineRule="auto"/>
        <w:contextualSpacing w:val="0"/>
        <w:jc w:val="both"/>
        <w:rPr>
          <w:bCs/>
          <w:iCs/>
        </w:rPr>
      </w:pPr>
      <w:r w:rsidRPr="00634277">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DB2D7DB" w14:textId="77777777" w:rsidR="00105C58" w:rsidRPr="00634277" w:rsidRDefault="00105C58" w:rsidP="00105C58">
      <w:pPr>
        <w:pStyle w:val="Akapitzlist"/>
        <w:numPr>
          <w:ilvl w:val="0"/>
          <w:numId w:val="7"/>
        </w:numPr>
        <w:spacing w:line="360" w:lineRule="auto"/>
        <w:ind w:left="426" w:hanging="426"/>
        <w:contextualSpacing w:val="0"/>
        <w:jc w:val="both"/>
        <w:rPr>
          <w:bCs/>
          <w:iCs/>
        </w:rPr>
      </w:pPr>
      <w:r w:rsidRPr="00634277">
        <w:rPr>
          <w:bCs/>
          <w:iCs/>
        </w:rPr>
        <w:t>W celu potwierdzenia spełnienia warunków udziału w postępowaniu Zamawiający wymaga złożenia:</w:t>
      </w:r>
    </w:p>
    <w:p w14:paraId="210FB58A" w14:textId="77777777" w:rsidR="00105C58" w:rsidRPr="00634277" w:rsidRDefault="00105C58" w:rsidP="00105C58">
      <w:pPr>
        <w:pStyle w:val="Akapitzlist"/>
        <w:numPr>
          <w:ilvl w:val="1"/>
          <w:numId w:val="17"/>
        </w:numPr>
        <w:spacing w:line="360" w:lineRule="auto"/>
        <w:contextualSpacing w:val="0"/>
        <w:jc w:val="both"/>
        <w:rPr>
          <w:b/>
          <w:iCs/>
        </w:rPr>
      </w:pPr>
      <w:r w:rsidRPr="00634277">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w:t>
      </w:r>
      <w:r w:rsidRPr="00634277">
        <w:rPr>
          <w:bCs/>
          <w:iCs/>
        </w:rPr>
        <w:lastRenderedPageBreak/>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634277">
        <w:rPr>
          <w:bCs/>
          <w:iCs/>
        </w:rPr>
        <w:br/>
        <w:t xml:space="preserve">o obiektywnym charakterze Wykonawca nie jest w stanie uzyskać tych dokumentów – oświadczenie Wykonawcy; Wzór wykazu stanowi </w:t>
      </w:r>
      <w:r w:rsidRPr="00634277">
        <w:rPr>
          <w:b/>
          <w:iCs/>
        </w:rPr>
        <w:t>Załącznik nr 4.3 do SWZ</w:t>
      </w:r>
    </w:p>
    <w:p w14:paraId="72B445D2" w14:textId="4E37E95A" w:rsidR="00105C58" w:rsidRPr="00634277" w:rsidRDefault="00105C58" w:rsidP="00105C58">
      <w:pPr>
        <w:pStyle w:val="Akapitzlist"/>
        <w:numPr>
          <w:ilvl w:val="1"/>
          <w:numId w:val="17"/>
        </w:numPr>
        <w:spacing w:line="360" w:lineRule="auto"/>
        <w:contextualSpacing w:val="0"/>
        <w:jc w:val="both"/>
        <w:rPr>
          <w:bCs/>
          <w:iCs/>
        </w:rPr>
      </w:pPr>
      <w:r w:rsidRPr="00634277">
        <w:rPr>
          <w:bCs/>
          <w:iCs/>
        </w:rPr>
        <w:t xml:space="preserve">wykazu urządzeń lub wyposażenia zakładu niezbędnych do wykonania zamówienia. Wzór wykazu stanowi </w:t>
      </w:r>
      <w:r w:rsidRPr="00634277">
        <w:rPr>
          <w:b/>
          <w:iCs/>
        </w:rPr>
        <w:t>Załącznik nr 4.4 do SWZ – nie dotyczy.</w:t>
      </w:r>
    </w:p>
    <w:p w14:paraId="08E78F90" w14:textId="77777777" w:rsidR="00105C58" w:rsidRPr="00634277" w:rsidRDefault="00105C58" w:rsidP="00105C58">
      <w:pPr>
        <w:pStyle w:val="Akapitzlist"/>
        <w:numPr>
          <w:ilvl w:val="0"/>
          <w:numId w:val="7"/>
        </w:numPr>
        <w:spacing w:line="360" w:lineRule="auto"/>
        <w:ind w:left="284" w:hanging="284"/>
        <w:jc w:val="both"/>
      </w:pPr>
      <w:r w:rsidRPr="00634277">
        <w:rPr>
          <w:bCs/>
          <w:iCs/>
        </w:rPr>
        <w:t xml:space="preserve">Podmiotowe środki dowodowe powinny być złożone w następujący sposób:  </w:t>
      </w:r>
    </w:p>
    <w:p w14:paraId="367B4DF9" w14:textId="77777777" w:rsidR="00105C58" w:rsidRPr="00634277" w:rsidRDefault="00105C58" w:rsidP="00105C58">
      <w:pPr>
        <w:pStyle w:val="Akapitzlist"/>
        <w:numPr>
          <w:ilvl w:val="1"/>
          <w:numId w:val="7"/>
        </w:numPr>
        <w:spacing w:line="360" w:lineRule="auto"/>
        <w:contextualSpacing w:val="0"/>
        <w:jc w:val="both"/>
        <w:rPr>
          <w:bCs/>
          <w:iCs/>
        </w:rPr>
      </w:pPr>
      <w:r w:rsidRPr="00634277">
        <w:rPr>
          <w:bCs/>
          <w:iCs/>
        </w:rPr>
        <w:t>Jeżeli dokument został wystawiony przez podmiot upoważniony inny niż Wykonawca (np. właściwy do jego wydania organ administracyjny lub sądowy) jako dokument elektroniczny – Wykonawca przekazuje ten dokument;</w:t>
      </w:r>
    </w:p>
    <w:p w14:paraId="336B07F3" w14:textId="77777777" w:rsidR="00105C58" w:rsidRPr="00634277" w:rsidRDefault="00105C58" w:rsidP="00105C58">
      <w:pPr>
        <w:pStyle w:val="Akapitzlist"/>
        <w:numPr>
          <w:ilvl w:val="1"/>
          <w:numId w:val="7"/>
        </w:numPr>
        <w:spacing w:line="360" w:lineRule="auto"/>
        <w:contextualSpacing w:val="0"/>
        <w:jc w:val="both"/>
        <w:rPr>
          <w:bCs/>
          <w:iCs/>
        </w:rPr>
      </w:pPr>
      <w:r w:rsidRPr="00634277">
        <w:rPr>
          <w:bCs/>
          <w:iCs/>
        </w:rPr>
        <w:t xml:space="preserve">Jeżeli dokument został wystawiony przez podmiot upoważniony inny niż Wykonawca </w:t>
      </w:r>
      <w:r w:rsidRPr="00634277">
        <w:rPr>
          <w:bCs/>
          <w:iCs/>
        </w:rPr>
        <w:br/>
        <w:t>(np. właściwy do jego wydania organ administracyjny lub sądowy) jako dokument papierowy  – Wykonawca przekazuje elektroniczną kopię dokumentu poświadczoną za zgodność z oryginałem;</w:t>
      </w:r>
    </w:p>
    <w:p w14:paraId="2C1CBB7D" w14:textId="77777777" w:rsidR="00105C58" w:rsidRPr="00634277" w:rsidRDefault="00105C58" w:rsidP="00105C58">
      <w:pPr>
        <w:pStyle w:val="Akapitzlist"/>
        <w:numPr>
          <w:ilvl w:val="1"/>
          <w:numId w:val="7"/>
        </w:numPr>
        <w:spacing w:line="360" w:lineRule="auto"/>
        <w:contextualSpacing w:val="0"/>
        <w:jc w:val="both"/>
        <w:rPr>
          <w:bCs/>
          <w:iCs/>
        </w:rPr>
      </w:pPr>
      <w:r w:rsidRPr="00634277">
        <w:rPr>
          <w:bCs/>
          <w:iCs/>
        </w:rPr>
        <w:t>Jeżeli dokument został wystawiony przez inny podmiot (np. Wykonawcę, wystawcę referencji) w formie elektronicznej z podpisem elektronicznym kwalifikowanym – przekazuje się ten dokument;</w:t>
      </w:r>
    </w:p>
    <w:p w14:paraId="65516574" w14:textId="77777777" w:rsidR="00105C58" w:rsidRPr="00634277" w:rsidRDefault="00105C58" w:rsidP="00105C58">
      <w:pPr>
        <w:pStyle w:val="Akapitzlist"/>
        <w:numPr>
          <w:ilvl w:val="1"/>
          <w:numId w:val="7"/>
        </w:numPr>
        <w:spacing w:line="360" w:lineRule="auto"/>
        <w:contextualSpacing w:val="0"/>
        <w:jc w:val="both"/>
        <w:rPr>
          <w:bCs/>
          <w:iCs/>
        </w:rPr>
      </w:pPr>
      <w:r w:rsidRPr="00634277">
        <w:rPr>
          <w:bCs/>
          <w:iCs/>
        </w:rPr>
        <w:t>Jeżeli dokument został wystawiony przez inny podmiot (np. Wykonawcę, wystawcę referencji)</w:t>
      </w:r>
      <w:r w:rsidRPr="00634277">
        <w:t xml:space="preserve"> </w:t>
      </w:r>
      <w:r w:rsidRPr="00634277">
        <w:rPr>
          <w:bCs/>
          <w:iCs/>
        </w:rPr>
        <w:t>jako dokument papierowy – Wykonawca przekazuje elektroniczną kopię dokumentu poświadczoną za zgodność z oryginałem.</w:t>
      </w:r>
    </w:p>
    <w:p w14:paraId="7EADF212" w14:textId="77777777" w:rsidR="00105C58" w:rsidRPr="00634277" w:rsidRDefault="00105C58" w:rsidP="00105C58">
      <w:pPr>
        <w:pStyle w:val="Akapitzlist"/>
        <w:numPr>
          <w:ilvl w:val="0"/>
          <w:numId w:val="7"/>
        </w:numPr>
        <w:spacing w:line="360" w:lineRule="auto"/>
        <w:ind w:left="360" w:hanging="360"/>
        <w:contextualSpacing w:val="0"/>
        <w:jc w:val="both"/>
        <w:rPr>
          <w:bCs/>
          <w:iCs/>
        </w:rPr>
      </w:pPr>
      <w:r w:rsidRPr="00634277">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722CA20F" w14:textId="77777777" w:rsidR="00105C58" w:rsidRPr="00634277" w:rsidRDefault="00105C58" w:rsidP="00105C58">
      <w:pPr>
        <w:pStyle w:val="Akapitzlist"/>
        <w:numPr>
          <w:ilvl w:val="0"/>
          <w:numId w:val="7"/>
        </w:numPr>
        <w:spacing w:line="360" w:lineRule="auto"/>
        <w:ind w:left="360" w:hanging="360"/>
        <w:contextualSpacing w:val="0"/>
        <w:jc w:val="both"/>
        <w:rPr>
          <w:bCs/>
          <w:iCs/>
        </w:rPr>
      </w:pPr>
      <w:r w:rsidRPr="006342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5520DAA" w14:textId="77777777" w:rsidR="00105C58" w:rsidRPr="00634277" w:rsidRDefault="00105C58" w:rsidP="00105C58">
      <w:pPr>
        <w:pStyle w:val="Akapitzlist"/>
        <w:numPr>
          <w:ilvl w:val="0"/>
          <w:numId w:val="7"/>
        </w:numPr>
        <w:spacing w:line="360" w:lineRule="auto"/>
        <w:ind w:left="360" w:hanging="360"/>
        <w:contextualSpacing w:val="0"/>
        <w:jc w:val="both"/>
        <w:rPr>
          <w:bCs/>
          <w:iCs/>
        </w:rPr>
      </w:pPr>
      <w:r w:rsidRPr="00634277">
        <w:rPr>
          <w:bCs/>
          <w:iCs/>
        </w:rPr>
        <w:t xml:space="preserve">Podmiotowe środki dowodowe sporządzone w języku obcym Wykonawca przekazuje wraz z tłumaczeniem na język polski. </w:t>
      </w:r>
    </w:p>
    <w:p w14:paraId="6A2983AB" w14:textId="27E3021C" w:rsidR="000C22F4" w:rsidRPr="00A772BA" w:rsidRDefault="00105C58" w:rsidP="00105C58">
      <w:pPr>
        <w:pStyle w:val="Akapitzlist"/>
        <w:numPr>
          <w:ilvl w:val="0"/>
          <w:numId w:val="7"/>
        </w:numPr>
        <w:spacing w:line="360" w:lineRule="auto"/>
        <w:ind w:left="360" w:hanging="360"/>
        <w:contextualSpacing w:val="0"/>
        <w:jc w:val="both"/>
        <w:rPr>
          <w:bCs/>
          <w:iCs/>
        </w:rPr>
      </w:pPr>
      <w:r w:rsidRPr="00634277">
        <w:rPr>
          <w:bCs/>
          <w:iCs/>
        </w:rPr>
        <w:lastRenderedPageBreak/>
        <w:t>Jeżeli w dokumentach podane są wartości w walucie innej niż złoty polski Zamawiający dokona przeliczenia po średnim kursie NBP obowiązującym w dniu publikacji ogłoszenia o zamówieniu</w:t>
      </w:r>
      <w:r w:rsidR="00A97CF6" w:rsidRPr="00A772BA">
        <w:rPr>
          <w:bCs/>
          <w:iCs/>
        </w:rPr>
        <w:t>.</w:t>
      </w:r>
    </w:p>
    <w:p w14:paraId="6B629358" w14:textId="45869BC9" w:rsidR="001B12E6" w:rsidRPr="00A772BA"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06799397"/>
      <w:r w:rsidRPr="00A772BA">
        <w:rPr>
          <w:rFonts w:ascii="Times New Roman" w:hAnsi="Times New Roman" w:cs="Times New Roman"/>
          <w:color w:val="auto"/>
          <w:sz w:val="24"/>
          <w:szCs w:val="24"/>
        </w:rPr>
        <w:t xml:space="preserve">Część IX. Przedmiotowe środki dowodowe oraz </w:t>
      </w:r>
      <w:r w:rsidR="002C3537" w:rsidRPr="00A772BA">
        <w:rPr>
          <w:rFonts w:ascii="Times New Roman" w:hAnsi="Times New Roman" w:cs="Times New Roman"/>
          <w:color w:val="auto"/>
          <w:sz w:val="24"/>
          <w:szCs w:val="24"/>
        </w:rPr>
        <w:t xml:space="preserve">pozostałe </w:t>
      </w:r>
      <w:r w:rsidRPr="00A772BA">
        <w:rPr>
          <w:rFonts w:ascii="Times New Roman" w:hAnsi="Times New Roman" w:cs="Times New Roman"/>
          <w:color w:val="auto"/>
          <w:sz w:val="24"/>
          <w:szCs w:val="24"/>
        </w:rPr>
        <w:t>dokumenty i oświadczenia</w:t>
      </w:r>
      <w:bookmarkEnd w:id="29"/>
      <w:bookmarkEnd w:id="30"/>
      <w:bookmarkEnd w:id="31"/>
      <w:bookmarkEnd w:id="32"/>
      <w:r w:rsidRPr="00A772BA">
        <w:rPr>
          <w:rFonts w:ascii="Times New Roman" w:hAnsi="Times New Roman" w:cs="Times New Roman"/>
          <w:color w:val="auto"/>
          <w:sz w:val="24"/>
          <w:szCs w:val="24"/>
        </w:rPr>
        <w:t xml:space="preserve"> </w:t>
      </w:r>
    </w:p>
    <w:p w14:paraId="28537AFE" w14:textId="28D98A18" w:rsidR="003B1BA9" w:rsidRPr="00A772BA" w:rsidRDefault="003B1BA9"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17A799FF" w14:textId="1A9A30EC" w:rsidR="001B12E6" w:rsidRPr="00A772BA" w:rsidRDefault="001B12E6" w:rsidP="007800BE">
      <w:pPr>
        <w:pStyle w:val="Akapitzlist"/>
        <w:numPr>
          <w:ilvl w:val="0"/>
          <w:numId w:val="9"/>
        </w:numPr>
        <w:spacing w:line="360" w:lineRule="auto"/>
        <w:jc w:val="both"/>
        <w:rPr>
          <w:bCs/>
        </w:rPr>
      </w:pPr>
      <w:r w:rsidRPr="00A772BA">
        <w:rPr>
          <w:bCs/>
        </w:rPr>
        <w:t xml:space="preserve">W celu potwierdzenia zgodności oferty z wymaganiami Zamawiającego, </w:t>
      </w:r>
      <w:r w:rsidR="006B0420" w:rsidRPr="00A772BA">
        <w:rPr>
          <w:bCs/>
        </w:rPr>
        <w:t>Zamawiający</w:t>
      </w:r>
      <w:r w:rsidRPr="00A772BA">
        <w:rPr>
          <w:bCs/>
        </w:rPr>
        <w:t xml:space="preserve"> wymaga złożenia:</w:t>
      </w:r>
    </w:p>
    <w:p w14:paraId="13CB8782" w14:textId="24DA1394" w:rsidR="001B12E6" w:rsidRPr="00A772BA" w:rsidRDefault="001B12E6" w:rsidP="007800BE">
      <w:pPr>
        <w:pStyle w:val="Akapitzlist"/>
        <w:numPr>
          <w:ilvl w:val="1"/>
          <w:numId w:val="9"/>
        </w:numPr>
        <w:spacing w:line="360" w:lineRule="auto"/>
        <w:contextualSpacing w:val="0"/>
        <w:jc w:val="both"/>
        <w:rPr>
          <w:b/>
        </w:rPr>
      </w:pPr>
      <w:r w:rsidRPr="00A772BA">
        <w:rPr>
          <w:bCs/>
        </w:rPr>
        <w:t>Oświadczeni</w:t>
      </w:r>
      <w:r w:rsidR="008616AB" w:rsidRPr="00A772BA">
        <w:rPr>
          <w:bCs/>
        </w:rPr>
        <w:t>a</w:t>
      </w:r>
      <w:r w:rsidRPr="00A772BA">
        <w:rPr>
          <w:bCs/>
        </w:rPr>
        <w:t xml:space="preserve"> o kategorii przedsiębiorstwa. </w:t>
      </w:r>
      <w:r w:rsidRPr="00A772BA">
        <w:rPr>
          <w:bCs/>
          <w:iCs/>
        </w:rPr>
        <w:t xml:space="preserve">Wzór oświadczenia stanowi </w:t>
      </w:r>
      <w:r w:rsidRPr="00A772BA">
        <w:rPr>
          <w:b/>
          <w:iCs/>
        </w:rPr>
        <w:t xml:space="preserve">Załącznik </w:t>
      </w:r>
      <w:r w:rsidR="008616AB" w:rsidRPr="00A772BA">
        <w:rPr>
          <w:b/>
          <w:iCs/>
        </w:rPr>
        <w:br/>
      </w:r>
      <w:r w:rsidRPr="00A772BA">
        <w:rPr>
          <w:b/>
          <w:iCs/>
        </w:rPr>
        <w:t xml:space="preserve">nr </w:t>
      </w:r>
      <w:r w:rsidR="00D34ACC" w:rsidRPr="00A772BA">
        <w:rPr>
          <w:b/>
          <w:iCs/>
        </w:rPr>
        <w:t>4.5</w:t>
      </w:r>
      <w:r w:rsidRPr="00A772BA">
        <w:rPr>
          <w:b/>
          <w:iCs/>
        </w:rPr>
        <w:t xml:space="preserve"> do SWZ</w:t>
      </w:r>
      <w:r w:rsidR="0022543C" w:rsidRPr="00A772BA">
        <w:rPr>
          <w:b/>
          <w:iCs/>
        </w:rPr>
        <w:t>;</w:t>
      </w:r>
      <w:r w:rsidRPr="00A772BA">
        <w:rPr>
          <w:bCs/>
        </w:rPr>
        <w:t xml:space="preserve"> </w:t>
      </w:r>
    </w:p>
    <w:p w14:paraId="021A3EBA" w14:textId="0992D9C9"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D34ACC">
        <w:rPr>
          <w:b/>
        </w:rPr>
        <w:t>4.6</w:t>
      </w:r>
      <w:r w:rsidRPr="008877C7">
        <w:rPr>
          <w:b/>
        </w:rPr>
        <w:t xml:space="preserve"> do SWZ</w:t>
      </w:r>
      <w:r w:rsidR="0022543C">
        <w:rPr>
          <w:b/>
        </w:rPr>
        <w:t>;</w:t>
      </w:r>
    </w:p>
    <w:p w14:paraId="43E51766" w14:textId="672D0C3A"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D34ACC">
        <w:rPr>
          <w:b/>
        </w:rPr>
        <w:t>4.7</w:t>
      </w:r>
      <w:r w:rsidRPr="008877C7">
        <w:rPr>
          <w:b/>
        </w:rPr>
        <w:t xml:space="preserve"> do SWZ</w:t>
      </w:r>
      <w:r w:rsidR="0022543C">
        <w:rPr>
          <w:b/>
        </w:rPr>
        <w:t>;</w:t>
      </w:r>
    </w:p>
    <w:p w14:paraId="46BF75E1" w14:textId="50BBE82F"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D34ACC">
        <w:rPr>
          <w:b/>
        </w:rPr>
        <w:t>4.8</w:t>
      </w:r>
      <w:r w:rsidRPr="008877C7">
        <w:rPr>
          <w:b/>
        </w:rPr>
        <w:t xml:space="preserve"> do SWZ</w:t>
      </w:r>
      <w:r w:rsidR="008877C7" w:rsidRPr="008877C7">
        <w:rPr>
          <w:b/>
        </w:rPr>
        <w:t>.</w:t>
      </w:r>
    </w:p>
    <w:p w14:paraId="3A1A10B4" w14:textId="55CA095F"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7800BE">
      <w:pPr>
        <w:pStyle w:val="Akapitzlist"/>
        <w:numPr>
          <w:ilvl w:val="0"/>
          <w:numId w:val="9"/>
        </w:numPr>
        <w:spacing w:line="360"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5BE34ED5" w:rsidR="00D47577" w:rsidRDefault="001B12E6" w:rsidP="007800BE">
      <w:pPr>
        <w:pStyle w:val="Akapitzlist"/>
        <w:numPr>
          <w:ilvl w:val="0"/>
          <w:numId w:val="9"/>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8616AB" w:rsidRDefault="00C40315" w:rsidP="007800BE">
      <w:pPr>
        <w:pStyle w:val="Akapitzlist"/>
        <w:spacing w:line="360" w:lineRule="auto"/>
        <w:ind w:left="360"/>
        <w:contextualSpacing w:val="0"/>
        <w:jc w:val="both"/>
        <w:rPr>
          <w:bCs/>
        </w:rPr>
      </w:pPr>
    </w:p>
    <w:p w14:paraId="0424FC3D" w14:textId="65D018C8"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6"/>
      <w:bookmarkStart w:id="34" w:name="_Toc106096390"/>
      <w:bookmarkStart w:id="35" w:name="_Toc10679939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DC1BE6B" w:rsidR="00F13DFD" w:rsidRPr="008877C7"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D34ACC">
        <w:rPr>
          <w:b/>
        </w:rPr>
        <w:t>4.7</w:t>
      </w:r>
      <w:r w:rsidR="00FB0388" w:rsidRPr="008877C7">
        <w:rPr>
          <w:b/>
        </w:rPr>
        <w:t xml:space="preserve"> do SWZ</w:t>
      </w:r>
      <w:r w:rsidR="008877C7">
        <w:rPr>
          <w:b/>
        </w:rPr>
        <w:t>.</w:t>
      </w:r>
    </w:p>
    <w:p w14:paraId="06582117" w14:textId="77777777" w:rsidR="002F2F73" w:rsidRPr="001B6C57" w:rsidRDefault="002F2F73" w:rsidP="007800BE">
      <w:pPr>
        <w:spacing w:line="360" w:lineRule="auto"/>
        <w:jc w:val="both"/>
        <w:rPr>
          <w:bCs/>
          <w:sz w:val="2"/>
          <w:szCs w:val="2"/>
        </w:rPr>
      </w:pPr>
    </w:p>
    <w:p w14:paraId="10C03432" w14:textId="6F01D7FE"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6" w:name="_Toc106095847"/>
      <w:bookmarkStart w:id="37" w:name="_Toc106096391"/>
      <w:bookmarkStart w:id="38" w:name="_Toc10679939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643410BA" w14:textId="1EE9244E" w:rsidR="00984CED" w:rsidRDefault="00984CED" w:rsidP="007800BE">
      <w:pPr>
        <w:pStyle w:val="Akapitzlist"/>
        <w:numPr>
          <w:ilvl w:val="0"/>
          <w:numId w:val="8"/>
        </w:numPr>
        <w:spacing w:line="360" w:lineRule="auto"/>
        <w:contextualSpacing w:val="0"/>
        <w:jc w:val="both"/>
        <w:rPr>
          <w:bCs/>
        </w:rPr>
      </w:pPr>
      <w:r w:rsidRPr="00984CED">
        <w:rPr>
          <w:bCs/>
        </w:rPr>
        <w:t xml:space="preserve">Zamawiający odstępuje od żądania wadium </w:t>
      </w:r>
      <w:r w:rsidRPr="00644D63">
        <w:rPr>
          <w:b/>
          <w:i/>
          <w:iCs/>
        </w:rPr>
        <w:t>(zgodnie z zapisami § 30 Regulaminu (…)</w:t>
      </w:r>
      <w:r w:rsidR="001C3256" w:rsidRPr="00644D63">
        <w:rPr>
          <w:b/>
          <w:i/>
          <w:iCs/>
        </w:rPr>
        <w:t>)</w:t>
      </w:r>
    </w:p>
    <w:p w14:paraId="2988B61B" w14:textId="69D86B8F" w:rsidR="00C40315" w:rsidRPr="007D2640" w:rsidRDefault="00C40315" w:rsidP="00851A04">
      <w:pPr>
        <w:pStyle w:val="Akapitzlist"/>
        <w:spacing w:line="360" w:lineRule="auto"/>
        <w:ind w:left="360"/>
        <w:contextualSpacing w:val="0"/>
        <w:jc w:val="both"/>
        <w:rPr>
          <w:strike/>
        </w:rPr>
      </w:pPr>
    </w:p>
    <w:p w14:paraId="34EDDB36" w14:textId="0CFF5754"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106095848"/>
      <w:bookmarkStart w:id="40" w:name="_Toc106096392"/>
      <w:bookmarkStart w:id="41" w:name="_Toc10679940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7800BE">
      <w:pPr>
        <w:spacing w:line="360" w:lineRule="auto"/>
        <w:jc w:val="both"/>
        <w:rPr>
          <w:b/>
          <w:sz w:val="24"/>
          <w:szCs w:val="24"/>
        </w:rPr>
      </w:pPr>
      <w:r w:rsidRPr="00057162">
        <w:rPr>
          <w:b/>
          <w:sz w:val="24"/>
          <w:szCs w:val="24"/>
        </w:rPr>
        <w:t>Wymagania ogólne</w:t>
      </w:r>
    </w:p>
    <w:p w14:paraId="1E771D20" w14:textId="34AE34BC"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7800BE">
      <w:pPr>
        <w:spacing w:line="360" w:lineRule="auto"/>
        <w:rPr>
          <w:bCs/>
          <w:sz w:val="2"/>
          <w:szCs w:val="2"/>
        </w:rPr>
      </w:pPr>
    </w:p>
    <w:p w14:paraId="7F78CCD4" w14:textId="77777777" w:rsidR="00EF20B7" w:rsidRPr="008616AB" w:rsidRDefault="00EF20B7" w:rsidP="007800BE">
      <w:pPr>
        <w:spacing w:line="360" w:lineRule="auto"/>
        <w:jc w:val="both"/>
        <w:rPr>
          <w:bCs/>
          <w:sz w:val="2"/>
          <w:szCs w:val="2"/>
        </w:rPr>
      </w:pPr>
    </w:p>
    <w:p w14:paraId="13E09233" w14:textId="77777777" w:rsidR="00C85F61" w:rsidRPr="00057162" w:rsidRDefault="00C85F61" w:rsidP="007800BE">
      <w:pPr>
        <w:spacing w:line="360" w:lineRule="auto"/>
        <w:jc w:val="both"/>
        <w:rPr>
          <w:b/>
          <w:sz w:val="24"/>
          <w:szCs w:val="24"/>
        </w:rPr>
      </w:pPr>
      <w:r w:rsidRPr="00057162">
        <w:rPr>
          <w:b/>
          <w:sz w:val="24"/>
          <w:szCs w:val="24"/>
        </w:rPr>
        <w:t>Zawartość oferty</w:t>
      </w:r>
    </w:p>
    <w:p w14:paraId="2955581D" w14:textId="77777777" w:rsidR="00C85F61" w:rsidRPr="00057162" w:rsidRDefault="00C85F61" w:rsidP="007800BE">
      <w:pPr>
        <w:pStyle w:val="Akapitzlist"/>
        <w:numPr>
          <w:ilvl w:val="0"/>
          <w:numId w:val="9"/>
        </w:numPr>
        <w:spacing w:line="360" w:lineRule="auto"/>
        <w:contextualSpacing w:val="0"/>
        <w:jc w:val="both"/>
        <w:rPr>
          <w:bCs/>
        </w:rPr>
      </w:pPr>
      <w:r w:rsidRPr="00057162">
        <w:rPr>
          <w:bCs/>
        </w:rPr>
        <w:t>Oferta składa się z:</w:t>
      </w:r>
    </w:p>
    <w:p w14:paraId="4A22231B" w14:textId="2633A1CB" w:rsidR="00C85F61" w:rsidRPr="00DF163F" w:rsidRDefault="00C85F61" w:rsidP="007800BE">
      <w:pPr>
        <w:pStyle w:val="Akapitzlist"/>
        <w:numPr>
          <w:ilvl w:val="1"/>
          <w:numId w:val="9"/>
        </w:numPr>
        <w:spacing w:line="360"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7800BE">
      <w:pPr>
        <w:pStyle w:val="Akapitzlist"/>
        <w:numPr>
          <w:ilvl w:val="1"/>
          <w:numId w:val="9"/>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7800BE">
      <w:pPr>
        <w:pStyle w:val="Akapitzlist"/>
        <w:numPr>
          <w:ilvl w:val="1"/>
          <w:numId w:val="9"/>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7800BE">
      <w:pPr>
        <w:pStyle w:val="Akapitzlist"/>
        <w:numPr>
          <w:ilvl w:val="1"/>
          <w:numId w:val="9"/>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7800BE">
      <w:pPr>
        <w:pStyle w:val="Akapitzlist"/>
        <w:numPr>
          <w:ilvl w:val="0"/>
          <w:numId w:val="9"/>
        </w:numPr>
        <w:spacing w:line="360"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Pr="001E160A"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5633CE57" w14:textId="41D5F621"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1C7FD2C6" w14:textId="77777777" w:rsidR="00C85F61" w:rsidRPr="001E160A" w:rsidRDefault="00C85F61" w:rsidP="007800BE">
      <w:pPr>
        <w:pStyle w:val="Akapitzlist"/>
        <w:numPr>
          <w:ilvl w:val="0"/>
          <w:numId w:val="9"/>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1E160A" w:rsidRDefault="00E018E8" w:rsidP="000278C5">
      <w:pPr>
        <w:spacing w:line="360" w:lineRule="auto"/>
        <w:jc w:val="both"/>
        <w:rPr>
          <w:b/>
          <w:sz w:val="24"/>
          <w:szCs w:val="24"/>
        </w:rPr>
      </w:pPr>
      <w:r w:rsidRPr="001E160A">
        <w:rPr>
          <w:b/>
          <w:sz w:val="24"/>
          <w:szCs w:val="24"/>
        </w:rPr>
        <w:t>Sposób złożenia oferty</w:t>
      </w:r>
    </w:p>
    <w:p w14:paraId="4ADD3FAF" w14:textId="77777777" w:rsidR="001E160A" w:rsidRPr="001E160A" w:rsidRDefault="001E160A" w:rsidP="000278C5">
      <w:pPr>
        <w:pStyle w:val="Akapitzlist"/>
        <w:numPr>
          <w:ilvl w:val="0"/>
          <w:numId w:val="9"/>
        </w:numPr>
        <w:spacing w:line="360" w:lineRule="auto"/>
        <w:contextualSpacing w:val="0"/>
        <w:jc w:val="both"/>
        <w:rPr>
          <w:bCs/>
        </w:rPr>
      </w:pPr>
      <w:bookmarkStart w:id="42"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3E736410" w:rsidR="001E160A" w:rsidRPr="001E160A" w:rsidRDefault="001E160A" w:rsidP="001E160A">
      <w:pPr>
        <w:pStyle w:val="Akapitzlist"/>
        <w:numPr>
          <w:ilvl w:val="0"/>
          <w:numId w:val="9"/>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t>
      </w:r>
      <w:r w:rsidRPr="001E160A">
        <w:rPr>
          <w:bCs/>
        </w:rPr>
        <w:lastRenderedPageBreak/>
        <w:t xml:space="preserve">Windows 8, Windows 10 (bez wsparcia dla Windows XP, Vista), przeglądarka internetowa z włączoną obsługą </w:t>
      </w:r>
      <w:proofErr w:type="spellStart"/>
      <w:r w:rsidR="007D2640">
        <w:rPr>
          <w:bCs/>
        </w:rPr>
        <w:t>J</w:t>
      </w:r>
      <w:r w:rsidRPr="001E160A">
        <w:rPr>
          <w:bCs/>
        </w:rPr>
        <w:t>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1E160A">
        <w:rPr>
          <w:bCs/>
        </w:rPr>
        <w:t>w kontekście jej kompletności i zgodności</w:t>
      </w:r>
      <w:bookmarkEnd w:id="43"/>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Ofertę należy złożyć przy użyciu narzędzi dostępnych na Platformie EFO.</w:t>
      </w:r>
    </w:p>
    <w:p w14:paraId="1BE00A3F" w14:textId="0617F513" w:rsidR="001757A8" w:rsidRPr="001E160A" w:rsidRDefault="001E160A" w:rsidP="001E160A">
      <w:pPr>
        <w:pStyle w:val="Akapitzlist"/>
        <w:numPr>
          <w:ilvl w:val="0"/>
          <w:numId w:val="9"/>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42"/>
    </w:p>
    <w:p w14:paraId="18BF519C"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7EAA9E5E" w14:textId="55E80AC7" w:rsidR="00D009F4" w:rsidRPr="00435C7C" w:rsidRDefault="00D009F4" w:rsidP="007800BE">
      <w:pPr>
        <w:pStyle w:val="Akapitzlist"/>
        <w:numPr>
          <w:ilvl w:val="0"/>
          <w:numId w:val="9"/>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5E3ADD" w:rsidRPr="005E3ADD">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w:t>
      </w:r>
      <w:r w:rsidRPr="00435C7C">
        <w:rPr>
          <w:bCs/>
        </w:rPr>
        <w:lastRenderedPageBreak/>
        <w:t xml:space="preserve">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7800BE">
      <w:pPr>
        <w:pStyle w:val="Akapitzlist"/>
        <w:numPr>
          <w:ilvl w:val="0"/>
          <w:numId w:val="9"/>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AEF009" w14:textId="77777777" w:rsidR="00D009F4" w:rsidRPr="00057162" w:rsidRDefault="00D009F4" w:rsidP="007800BE">
      <w:pPr>
        <w:spacing w:line="360" w:lineRule="auto"/>
        <w:jc w:val="both"/>
        <w:rPr>
          <w:bCs/>
          <w:sz w:val="24"/>
          <w:szCs w:val="24"/>
        </w:rPr>
      </w:pPr>
    </w:p>
    <w:p w14:paraId="785E20C8" w14:textId="120BBCAD"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9"/>
      <w:bookmarkStart w:id="45" w:name="_Toc106096393"/>
      <w:bookmarkStart w:id="46" w:name="_Toc10679940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77570A89" w14:textId="31356F1B" w:rsidR="00753595" w:rsidRPr="00BA33C1" w:rsidRDefault="00753595" w:rsidP="00BA33C1">
      <w:pPr>
        <w:pStyle w:val="Akapitzlist"/>
        <w:numPr>
          <w:ilvl w:val="0"/>
          <w:numId w:val="103"/>
        </w:numPr>
        <w:spacing w:line="360" w:lineRule="auto"/>
        <w:ind w:left="426" w:hanging="426"/>
        <w:jc w:val="both"/>
        <w:rPr>
          <w:bCs/>
        </w:rPr>
      </w:pPr>
      <w:r w:rsidRPr="00BA33C1">
        <w:rPr>
          <w:bCs/>
        </w:rPr>
        <w:t xml:space="preserve">Otwarcie ofert nie jest jawne. </w:t>
      </w:r>
    </w:p>
    <w:p w14:paraId="613C31EA" w14:textId="64362C96" w:rsidR="00753595" w:rsidRPr="00BA33C1" w:rsidRDefault="00753595" w:rsidP="00BA33C1">
      <w:pPr>
        <w:pStyle w:val="Akapitzlist"/>
        <w:numPr>
          <w:ilvl w:val="0"/>
          <w:numId w:val="103"/>
        </w:numPr>
        <w:spacing w:line="360" w:lineRule="auto"/>
        <w:ind w:left="426" w:hanging="426"/>
        <w:jc w:val="both"/>
        <w:rPr>
          <w:bCs/>
        </w:rPr>
      </w:pPr>
      <w:r w:rsidRPr="00BA33C1">
        <w:rPr>
          <w:bCs/>
        </w:rPr>
        <w:t>Składanie i otwarcie ofert następuje w terminach wskazanych w EFO.</w:t>
      </w:r>
    </w:p>
    <w:p w14:paraId="5D53B97E" w14:textId="1CDAC2DD" w:rsidR="00753595" w:rsidRPr="00BA33C1" w:rsidRDefault="00753595" w:rsidP="00BA33C1">
      <w:pPr>
        <w:pStyle w:val="Akapitzlist"/>
        <w:numPr>
          <w:ilvl w:val="0"/>
          <w:numId w:val="103"/>
        </w:numPr>
        <w:spacing w:line="360" w:lineRule="auto"/>
        <w:ind w:left="426" w:hanging="426"/>
        <w:jc w:val="both"/>
        <w:rPr>
          <w:bCs/>
        </w:rPr>
      </w:pPr>
      <w:r w:rsidRPr="00BA33C1">
        <w:rPr>
          <w:bCs/>
        </w:rPr>
        <w:t>Do składania i otwarcia ofert używany jest portal EFO.</w:t>
      </w:r>
    </w:p>
    <w:p w14:paraId="70000EA8" w14:textId="1EC925BC" w:rsidR="00753595" w:rsidRPr="00BA33C1" w:rsidRDefault="00753595" w:rsidP="00BA33C1">
      <w:pPr>
        <w:pStyle w:val="Akapitzlist"/>
        <w:numPr>
          <w:ilvl w:val="0"/>
          <w:numId w:val="103"/>
        </w:numPr>
        <w:spacing w:line="360" w:lineRule="auto"/>
        <w:ind w:left="426" w:hanging="426"/>
        <w:jc w:val="both"/>
        <w:rPr>
          <w:bCs/>
        </w:rPr>
      </w:pPr>
      <w:r w:rsidRPr="00BA33C1">
        <w:rPr>
          <w:bCs/>
        </w:rPr>
        <w:t>Aukcja elektroniczna rozpocznie się w terminie wyznaczonym w zaproszeniu do aukcji, które użytkownik otrzyma niezwłocznie po upływie terminu otwarcia ofert.</w:t>
      </w:r>
    </w:p>
    <w:p w14:paraId="4D3F34D9" w14:textId="393C01AC" w:rsidR="00753595" w:rsidRPr="00BA33C1" w:rsidRDefault="00753595" w:rsidP="00BA33C1">
      <w:pPr>
        <w:pStyle w:val="Akapitzlist"/>
        <w:numPr>
          <w:ilvl w:val="0"/>
          <w:numId w:val="103"/>
        </w:numPr>
        <w:spacing w:line="360" w:lineRule="auto"/>
        <w:ind w:left="426" w:hanging="426"/>
        <w:jc w:val="both"/>
        <w:rPr>
          <w:bCs/>
        </w:rPr>
      </w:pPr>
      <w:r w:rsidRPr="00BA33C1">
        <w:rPr>
          <w:bCs/>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68845AA1" w14:textId="1B1ECBC5" w:rsidR="00753595" w:rsidRPr="00BA33C1" w:rsidRDefault="00753595" w:rsidP="00BA33C1">
      <w:pPr>
        <w:pStyle w:val="Akapitzlist"/>
        <w:numPr>
          <w:ilvl w:val="0"/>
          <w:numId w:val="103"/>
        </w:numPr>
        <w:spacing w:line="360" w:lineRule="auto"/>
        <w:ind w:left="426" w:hanging="426"/>
        <w:jc w:val="both"/>
        <w:rPr>
          <w:bCs/>
        </w:rPr>
      </w:pPr>
      <w:r w:rsidRPr="00BA33C1">
        <w:rPr>
          <w:bCs/>
        </w:rPr>
        <w:t xml:space="preserve">Wykonawca pozostaje związany złożoną ofertą przez okres 90 dni począwszy od dnia w którym upływa termin składania ofert.  </w:t>
      </w:r>
    </w:p>
    <w:p w14:paraId="0C39BB0A" w14:textId="77777777" w:rsidR="00753595" w:rsidRPr="001B6C57" w:rsidRDefault="00753595" w:rsidP="007800BE">
      <w:pPr>
        <w:spacing w:line="360" w:lineRule="auto"/>
        <w:jc w:val="both"/>
        <w:rPr>
          <w:bCs/>
        </w:rPr>
      </w:pPr>
    </w:p>
    <w:p w14:paraId="2387B1E7" w14:textId="506497F5"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7" w:name="_Toc106095850"/>
      <w:bookmarkStart w:id="48" w:name="_Toc106096394"/>
      <w:bookmarkStart w:id="49" w:name="_Toc10679940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7"/>
      <w:bookmarkEnd w:id="48"/>
      <w:bookmarkEnd w:id="49"/>
    </w:p>
    <w:p w14:paraId="6B7ACA3F" w14:textId="3FFC2E5A"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7800BE">
      <w:pPr>
        <w:pStyle w:val="Akapitzlist"/>
        <w:numPr>
          <w:ilvl w:val="0"/>
          <w:numId w:val="11"/>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7800BE">
      <w:pPr>
        <w:pStyle w:val="Akapitzlist"/>
        <w:numPr>
          <w:ilvl w:val="0"/>
          <w:numId w:val="11"/>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D34964E" w14:textId="77777777" w:rsidR="005F29C3" w:rsidRPr="005F29C3" w:rsidRDefault="005F29C3" w:rsidP="005F29C3">
      <w:pPr>
        <w:pStyle w:val="Akapitzlist"/>
        <w:numPr>
          <w:ilvl w:val="0"/>
          <w:numId w:val="11"/>
        </w:numPr>
        <w:spacing w:line="360" w:lineRule="auto"/>
        <w:jc w:val="both"/>
        <w:rPr>
          <w:bCs/>
        </w:rPr>
      </w:pPr>
      <w:r w:rsidRPr="005F29C3">
        <w:rPr>
          <w:bCs/>
        </w:rPr>
        <w:lastRenderedPageBreak/>
        <w:t xml:space="preserve">Zamawiający informuje, iż  informacje zawarte w Załączniku nr ……. do SWZ stanowią tajemnicę przedsiębiorstwa w rozumieniu ustawy z dnia 13 maja 2022 r. o zwalczaniu nieuczciwej konkurencji. Zamawiający przekaże załącznik do SWZ po złożeniu zobowiązania do zachowania informacji w nich zawartych w poufności. </w:t>
      </w:r>
    </w:p>
    <w:p w14:paraId="0576FFA3" w14:textId="11ED28AF" w:rsidR="005F29C3" w:rsidRPr="005F29C3" w:rsidRDefault="005F29C3" w:rsidP="005F29C3">
      <w:pPr>
        <w:pStyle w:val="Akapitzlist"/>
        <w:spacing w:line="360" w:lineRule="auto"/>
        <w:ind w:left="360"/>
        <w:jc w:val="both"/>
        <w:rPr>
          <w:bCs/>
        </w:rPr>
      </w:pPr>
      <w:r w:rsidRPr="005F29C3">
        <w:rPr>
          <w:bCs/>
        </w:rPr>
        <w:t>Wzór zobowiązania stanowi Załącznik nr 3 do SWZ</w:t>
      </w:r>
      <w:r>
        <w:rPr>
          <w:bCs/>
        </w:rPr>
        <w:t xml:space="preserve"> – nie dotyczy.</w:t>
      </w:r>
    </w:p>
    <w:p w14:paraId="3F5E38D5" w14:textId="77777777" w:rsidR="006109FF" w:rsidRPr="00412333" w:rsidRDefault="006109FF" w:rsidP="007800BE">
      <w:pPr>
        <w:spacing w:line="360" w:lineRule="auto"/>
        <w:jc w:val="both"/>
        <w:rPr>
          <w:bCs/>
          <w:sz w:val="10"/>
          <w:szCs w:val="10"/>
        </w:rPr>
      </w:pPr>
    </w:p>
    <w:p w14:paraId="6C4D802C" w14:textId="79865701"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0" w:name="_Toc106095851"/>
      <w:bookmarkStart w:id="51" w:name="_Toc106096395"/>
      <w:bookmarkStart w:id="52" w:name="_Toc10679940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0"/>
      <w:bookmarkEnd w:id="51"/>
      <w:bookmarkEnd w:id="52"/>
    </w:p>
    <w:p w14:paraId="0D99890B" w14:textId="581EF4A5"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AD7B286" w14:textId="1B4A31ED" w:rsidR="00F13DFD" w:rsidRPr="00315978" w:rsidRDefault="00112973" w:rsidP="00315978">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D34ACC">
        <w:rPr>
          <w:b/>
          <w:sz w:val="24"/>
          <w:szCs w:val="24"/>
        </w:rPr>
        <w:t>4.8</w:t>
      </w:r>
      <w:r w:rsidR="0078720F" w:rsidRPr="00412333">
        <w:rPr>
          <w:b/>
          <w:sz w:val="24"/>
          <w:szCs w:val="24"/>
        </w:rPr>
        <w:t xml:space="preserve"> do SWZ</w:t>
      </w:r>
      <w:r w:rsidR="003D04FA" w:rsidRPr="00412333">
        <w:rPr>
          <w:b/>
          <w:sz w:val="24"/>
          <w:szCs w:val="24"/>
        </w:rPr>
        <w:t>.</w:t>
      </w:r>
    </w:p>
    <w:p w14:paraId="22945769" w14:textId="77777777" w:rsidR="00C40315" w:rsidRPr="00ED1E33" w:rsidRDefault="00C40315" w:rsidP="007800BE">
      <w:pPr>
        <w:spacing w:line="360" w:lineRule="auto"/>
        <w:jc w:val="both"/>
        <w:rPr>
          <w:bCs/>
          <w:sz w:val="14"/>
          <w:szCs w:val="14"/>
        </w:rPr>
      </w:pPr>
    </w:p>
    <w:p w14:paraId="11E56BD9" w14:textId="24724869"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3" w:name="_Toc106095852"/>
      <w:bookmarkStart w:id="54" w:name="_Toc106096396"/>
      <w:bookmarkStart w:id="55" w:name="_Toc10679940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3"/>
      <w:bookmarkEnd w:id="54"/>
      <w:bookmarkEnd w:id="55"/>
    </w:p>
    <w:p w14:paraId="1B31DB53" w14:textId="7DC4A8ED"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3C380375"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1CD6292F" w14:textId="0A8E96DA" w:rsidR="00951AAB" w:rsidRPr="000278C5" w:rsidRDefault="003C2C0F" w:rsidP="000278C5">
      <w:pPr>
        <w:pStyle w:val="Akapitzlist"/>
        <w:numPr>
          <w:ilvl w:val="0"/>
          <w:numId w:val="13"/>
        </w:numPr>
        <w:spacing w:line="360" w:lineRule="auto"/>
        <w:jc w:val="both"/>
        <w:rPr>
          <w:bCs/>
        </w:rPr>
      </w:pPr>
      <w:r w:rsidRPr="00C40315">
        <w:rPr>
          <w:bCs/>
        </w:rPr>
        <w:t xml:space="preserve">Za najkorzystniejszą ofertę dla kryterium cena - zostanie uznana oferta Wykonawcy, który zaoferuje najniższą </w:t>
      </w:r>
      <w:r w:rsidR="00921C42">
        <w:rPr>
          <w:bCs/>
        </w:rPr>
        <w:t>wartość oferty</w:t>
      </w:r>
      <w:r w:rsidR="00672330">
        <w:rPr>
          <w:bCs/>
        </w:rPr>
        <w:t xml:space="preserve"> netto</w:t>
      </w:r>
      <w:r w:rsidR="00921C42">
        <w:rPr>
          <w:bCs/>
        </w:rPr>
        <w:t xml:space="preserve"> za</w:t>
      </w:r>
      <w:r w:rsidRPr="00C40315">
        <w:rPr>
          <w:bCs/>
        </w:rPr>
        <w:t xml:space="preserve"> realizacj</w:t>
      </w:r>
      <w:r w:rsidR="00921C42">
        <w:rPr>
          <w:bCs/>
        </w:rPr>
        <w:t>ę</w:t>
      </w:r>
      <w:r w:rsidRPr="00C40315">
        <w:rPr>
          <w:bCs/>
        </w:rPr>
        <w:t xml:space="preserve"> zadania.</w:t>
      </w:r>
      <w:bookmarkStart w:id="56" w:name="_Hlk106623427"/>
    </w:p>
    <w:p w14:paraId="4332CA14" w14:textId="77777777" w:rsidR="00C40315" w:rsidRPr="00951AAB" w:rsidRDefault="00C40315" w:rsidP="007800BE">
      <w:pPr>
        <w:pStyle w:val="Akapitzlist"/>
        <w:spacing w:line="360" w:lineRule="auto"/>
        <w:ind w:left="360"/>
        <w:jc w:val="both"/>
        <w:rPr>
          <w:bCs/>
          <w:sz w:val="10"/>
          <w:szCs w:val="10"/>
        </w:rPr>
      </w:pPr>
    </w:p>
    <w:p w14:paraId="1F97078D" w14:textId="7B686075"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7" w:name="_Toc106095853"/>
      <w:bookmarkStart w:id="58" w:name="_Toc106096397"/>
      <w:bookmarkStart w:id="59" w:name="_Toc106799405"/>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7"/>
      <w:bookmarkEnd w:id="58"/>
      <w:bookmarkEnd w:id="59"/>
    </w:p>
    <w:p w14:paraId="387D2F16"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bookmarkStart w:id="60" w:name="_Hlk138488842"/>
      <w:bookmarkStart w:id="61" w:name="_Hlk96508933"/>
      <w:bookmarkEnd w:id="56"/>
      <w:r w:rsidRPr="00D55F68">
        <w:rPr>
          <w:bCs/>
        </w:rPr>
        <w:t xml:space="preserve">Zamawiający zamierza dokonać wyboru najkorzystniejszej oferty z zastosowaniem aukcji elektronicznej. </w:t>
      </w:r>
    </w:p>
    <w:p w14:paraId="35842EA4"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Zamawiający przeprowadzi aukcję elektroniczną w formie aukcji japońskiej/ angielskiej/holenderskiej, która może odbyć się nawet przy uczestnictwie jednego Wykonawcy.</w:t>
      </w:r>
    </w:p>
    <w:p w14:paraId="2AFE26A4"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Zamawiający, w toku aukcji elektronicznej, stosować będzie kryterium zgodnie z zapisami SWZ.</w:t>
      </w:r>
    </w:p>
    <w:p w14:paraId="731D2BFB"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Adres strony internetowej,  na której będzie prowadzona aukcja elektroniczna będzie podany w zaproszeniu do aukcji.</w:t>
      </w:r>
    </w:p>
    <w:p w14:paraId="412D242F"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7BD1FD68"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Powiadomienia o rozpoczęciu aukcji otrzymują:</w:t>
      </w:r>
    </w:p>
    <w:p w14:paraId="41F372EC" w14:textId="77777777" w:rsidR="00584D6A" w:rsidRPr="00D55F68" w:rsidRDefault="00584D6A" w:rsidP="002E15FF">
      <w:pPr>
        <w:pStyle w:val="Akapitzlist"/>
        <w:numPr>
          <w:ilvl w:val="1"/>
          <w:numId w:val="73"/>
        </w:numPr>
        <w:spacing w:before="120"/>
        <w:contextualSpacing w:val="0"/>
        <w:jc w:val="both"/>
        <w:rPr>
          <w:bCs/>
        </w:rPr>
      </w:pPr>
      <w:r w:rsidRPr="00D55F68">
        <w:rPr>
          <w:bCs/>
        </w:rPr>
        <w:t xml:space="preserve">w przypadku aukcji angielskiej tylko osoby wpisane w Formularzu Ofertowym w polu „Osoby prowadzące postępowanie” jaki i „Osoby upoważnione do składania ofert </w:t>
      </w:r>
      <w:r w:rsidRPr="00D55F68">
        <w:rPr>
          <w:bCs/>
        </w:rPr>
        <w:br/>
        <w:t>w aukcji”;</w:t>
      </w:r>
    </w:p>
    <w:p w14:paraId="338C9031" w14:textId="77777777" w:rsidR="00584D6A" w:rsidRPr="00D55F68" w:rsidRDefault="00584D6A" w:rsidP="002E15FF">
      <w:pPr>
        <w:pStyle w:val="Akapitzlist"/>
        <w:numPr>
          <w:ilvl w:val="1"/>
          <w:numId w:val="73"/>
        </w:numPr>
        <w:spacing w:before="120"/>
        <w:contextualSpacing w:val="0"/>
        <w:jc w:val="both"/>
        <w:rPr>
          <w:bCs/>
        </w:rPr>
      </w:pPr>
      <w:r w:rsidRPr="00D55F68">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2847414"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Nie ma konieczności indywidualnego zakładania konta użytkownika w systemie aukcyjnym przed rozpoczęciem aukcji:</w:t>
      </w:r>
    </w:p>
    <w:p w14:paraId="1E65F9A9" w14:textId="77777777" w:rsidR="00584D6A" w:rsidRPr="00D55F68" w:rsidRDefault="00584D6A" w:rsidP="002E15FF">
      <w:pPr>
        <w:pStyle w:val="Akapitzlist"/>
        <w:numPr>
          <w:ilvl w:val="1"/>
          <w:numId w:val="74"/>
        </w:numPr>
        <w:spacing w:before="120"/>
        <w:contextualSpacing w:val="0"/>
        <w:jc w:val="both"/>
        <w:rPr>
          <w:bCs/>
        </w:rPr>
      </w:pPr>
      <w:r w:rsidRPr="00D55F68">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55F68">
        <w:rPr>
          <w:bCs/>
        </w:rPr>
        <w:noBreakHyphen/>
        <w:t>mail, to konto uczestnika zostanie utworzone tylko jedno i odpowiednio zostanie tylko raz wysłane jedno powiadomienie o utworzeniu konta użytkownika Portalu LAIN3;</w:t>
      </w:r>
    </w:p>
    <w:p w14:paraId="49278C6E" w14:textId="77777777" w:rsidR="00584D6A" w:rsidRPr="00D55F68" w:rsidRDefault="00584D6A" w:rsidP="002E15FF">
      <w:pPr>
        <w:pStyle w:val="Akapitzlist"/>
        <w:numPr>
          <w:ilvl w:val="1"/>
          <w:numId w:val="74"/>
        </w:numPr>
        <w:spacing w:before="120"/>
        <w:contextualSpacing w:val="0"/>
        <w:jc w:val="both"/>
        <w:rPr>
          <w:bCs/>
        </w:rPr>
      </w:pPr>
      <w:r w:rsidRPr="00D55F68">
        <w:rPr>
          <w:bCs/>
        </w:rPr>
        <w:t>w przypadku aukcji japońskiej i holenderskiej tworzone jest "tymczasowe" konto dedykowane dla aukcji z konkretnego postępowania. Konto jest wysyłane jest tylko do osób ujętych na liście „Osoby upoważnione do składania ofert w aukcji”,</w:t>
      </w:r>
    </w:p>
    <w:p w14:paraId="0D432F1B" w14:textId="77777777" w:rsidR="00584D6A" w:rsidRPr="00D55F68" w:rsidRDefault="00584D6A" w:rsidP="002E15FF">
      <w:pPr>
        <w:pStyle w:val="Akapitzlist"/>
        <w:numPr>
          <w:ilvl w:val="1"/>
          <w:numId w:val="74"/>
        </w:numPr>
        <w:spacing w:before="120"/>
        <w:contextualSpacing w:val="0"/>
        <w:jc w:val="both"/>
        <w:rPr>
          <w:bCs/>
        </w:rPr>
      </w:pPr>
      <w:r w:rsidRPr="00D55F68">
        <w:rPr>
          <w:bCs/>
        </w:rPr>
        <w:t>szczegółowe informacje zawarte są w zaproszeniu do aukcji.</w:t>
      </w:r>
    </w:p>
    <w:p w14:paraId="6572DBCC"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2671BC5"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lastRenderedPageBreak/>
        <w:t xml:space="preserve">Wykonawca zobowiązany jest zalogować się w systemie: Aukcje elektroniczne </w:t>
      </w:r>
      <w:r w:rsidRPr="00D55F68">
        <w:rPr>
          <w:bCs/>
        </w:rPr>
        <w:br/>
        <w:t>w momencie otrzymania zaproszenia drogą mailową. Zaproszenie zawiera wytyczne pomagające przejść przez proces aktywacji automatycznie założonego konta użytkownika.</w:t>
      </w:r>
    </w:p>
    <w:p w14:paraId="48A1154E"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 xml:space="preserve">Zwracamy uwagę aby Wykonawca miał dostęp do skrzynki mailowej wskazanej </w:t>
      </w:r>
      <w:r w:rsidRPr="00D55F68">
        <w:rPr>
          <w:bCs/>
        </w:rPr>
        <w:br/>
        <w:t xml:space="preserve">w Formularzu Ofertowym, szczególnie w wyznaczonym dniu do przeprowadzenia aukcji. </w:t>
      </w:r>
    </w:p>
    <w:p w14:paraId="66BB28C7"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Wymagania sprzętowe:</w:t>
      </w:r>
    </w:p>
    <w:p w14:paraId="35184A29" w14:textId="77777777" w:rsidR="00584D6A" w:rsidRPr="00D55F68" w:rsidRDefault="00584D6A" w:rsidP="00584D6A">
      <w:pPr>
        <w:pStyle w:val="Akapitzlist"/>
        <w:spacing w:before="120" w:line="312" w:lineRule="auto"/>
        <w:ind w:left="505"/>
        <w:contextualSpacing w:val="0"/>
        <w:jc w:val="both"/>
        <w:rPr>
          <w:bCs/>
        </w:rPr>
      </w:pPr>
      <w:r w:rsidRPr="00D55F68">
        <w:rPr>
          <w:bCs/>
        </w:rPr>
        <w:t xml:space="preserve">a) korzystanie z szerokopasmowego łącza internetowego, </w:t>
      </w:r>
    </w:p>
    <w:p w14:paraId="7FE1E7FF" w14:textId="77777777" w:rsidR="00584D6A" w:rsidRPr="00D55F68" w:rsidRDefault="00584D6A" w:rsidP="00584D6A">
      <w:pPr>
        <w:pStyle w:val="Akapitzlist"/>
        <w:spacing w:before="120" w:line="312" w:lineRule="auto"/>
        <w:ind w:left="505"/>
        <w:contextualSpacing w:val="0"/>
        <w:jc w:val="both"/>
        <w:rPr>
          <w:bCs/>
        </w:rPr>
      </w:pPr>
      <w:r w:rsidRPr="00D55F68">
        <w:rPr>
          <w:bCs/>
        </w:rPr>
        <w:t xml:space="preserve">b) korzystanie ze stabilnych wersji (bez wsparcia dla wersji beta) przeglądarki Internet Explorer (wersja 10 lub 11), alternatywnie Microsoft Edge lub Mozilla </w:t>
      </w:r>
      <w:proofErr w:type="spellStart"/>
      <w:r w:rsidRPr="00D55F68">
        <w:rPr>
          <w:bCs/>
        </w:rPr>
        <w:t>Firefox</w:t>
      </w:r>
      <w:proofErr w:type="spellEnd"/>
      <w:r w:rsidRPr="00D55F68">
        <w:rPr>
          <w:bCs/>
        </w:rPr>
        <w:t xml:space="preserve"> od wersji 50, </w:t>
      </w:r>
    </w:p>
    <w:p w14:paraId="188E316D" w14:textId="77777777" w:rsidR="00584D6A" w:rsidRPr="00D55F68" w:rsidRDefault="00584D6A" w:rsidP="00584D6A">
      <w:pPr>
        <w:pStyle w:val="Akapitzlist"/>
        <w:spacing w:before="120" w:line="312" w:lineRule="auto"/>
        <w:ind w:left="505"/>
        <w:contextualSpacing w:val="0"/>
        <w:jc w:val="both"/>
        <w:rPr>
          <w:bCs/>
        </w:rPr>
      </w:pPr>
      <w:r w:rsidRPr="00D55F68">
        <w:rPr>
          <w:bCs/>
        </w:rPr>
        <w:t xml:space="preserve">c) korzystanie z komputera klasy PC z jednym z następujących systemów operacyjnych: Windows 7, Windows 8, Windows 10, Windows 11 (bez wsparcia dla Windows XP, Windows Vista), </w:t>
      </w:r>
    </w:p>
    <w:p w14:paraId="220AEBF4" w14:textId="77777777" w:rsidR="00584D6A" w:rsidRPr="00D55F68" w:rsidRDefault="00584D6A" w:rsidP="00584D6A">
      <w:pPr>
        <w:pStyle w:val="Akapitzlist"/>
        <w:spacing w:before="120" w:line="312" w:lineRule="auto"/>
        <w:ind w:left="505"/>
        <w:contextualSpacing w:val="0"/>
        <w:jc w:val="both"/>
        <w:rPr>
          <w:bCs/>
        </w:rPr>
      </w:pPr>
      <w:r w:rsidRPr="00D55F68">
        <w:rPr>
          <w:bCs/>
        </w:rPr>
        <w:t xml:space="preserve">d) włączenie obsługi JavaScript w wykorzystywanej przeglądarce internetowej, </w:t>
      </w:r>
    </w:p>
    <w:p w14:paraId="180AC2D0" w14:textId="77777777" w:rsidR="00584D6A" w:rsidRPr="00D55F68" w:rsidRDefault="00584D6A" w:rsidP="00584D6A">
      <w:pPr>
        <w:pStyle w:val="Akapitzlist"/>
        <w:spacing w:before="120" w:line="312" w:lineRule="auto"/>
        <w:ind w:left="505"/>
        <w:contextualSpacing w:val="0"/>
        <w:jc w:val="both"/>
        <w:rPr>
          <w:bCs/>
        </w:rPr>
      </w:pPr>
      <w:r w:rsidRPr="00D55F68">
        <w:rPr>
          <w:bCs/>
        </w:rPr>
        <w:t>e) minimalna rozdzielczość ekranu do poprawnego działania platformy: 1366x768.</w:t>
      </w:r>
    </w:p>
    <w:p w14:paraId="6FE070DD"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056BD2F" w14:textId="77777777" w:rsidR="00584D6A" w:rsidRPr="00D55F68" w:rsidRDefault="00584D6A" w:rsidP="002E15FF">
      <w:pPr>
        <w:pStyle w:val="Akapitzlist"/>
        <w:numPr>
          <w:ilvl w:val="1"/>
          <w:numId w:val="75"/>
        </w:numPr>
        <w:spacing w:before="120"/>
        <w:contextualSpacing w:val="0"/>
        <w:jc w:val="both"/>
        <w:rPr>
          <w:bCs/>
        </w:rPr>
      </w:pPr>
      <w:r w:rsidRPr="00D55F68">
        <w:rPr>
          <w:bCs/>
        </w:rPr>
        <w:t xml:space="preserve">wszyscy Wykonawcy potwierdzą cenę proponowaną przez system aukcyjny (po potwierdzeniu ceny przez ostatniego Wykonawcę), lub </w:t>
      </w:r>
    </w:p>
    <w:p w14:paraId="6AA460F4" w14:textId="77777777" w:rsidR="00584D6A" w:rsidRPr="00D55F68" w:rsidRDefault="00584D6A" w:rsidP="002E15FF">
      <w:pPr>
        <w:pStyle w:val="Akapitzlist"/>
        <w:numPr>
          <w:ilvl w:val="1"/>
          <w:numId w:val="75"/>
        </w:numPr>
        <w:spacing w:before="120"/>
        <w:contextualSpacing w:val="0"/>
        <w:jc w:val="both"/>
        <w:rPr>
          <w:bCs/>
        </w:rPr>
      </w:pPr>
      <w:r w:rsidRPr="00D55F68">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3F286947" w14:textId="77777777" w:rsidR="00584D6A" w:rsidRPr="00D55F68" w:rsidRDefault="00584D6A" w:rsidP="002E15FF">
      <w:pPr>
        <w:pStyle w:val="Akapitzlist"/>
        <w:numPr>
          <w:ilvl w:val="1"/>
          <w:numId w:val="75"/>
        </w:numPr>
        <w:spacing w:before="120"/>
        <w:contextualSpacing w:val="0"/>
        <w:jc w:val="both"/>
        <w:rPr>
          <w:bCs/>
        </w:rPr>
      </w:pPr>
      <w:r w:rsidRPr="00D55F68">
        <w:rPr>
          <w:bCs/>
        </w:rPr>
        <w:t>cena wywoławcza osiągnie maksymalny poziom wyznaczony przez system aukcyjny.</w:t>
      </w:r>
    </w:p>
    <w:p w14:paraId="0C5B8D35" w14:textId="77777777" w:rsidR="00584D6A" w:rsidRPr="00D55F68" w:rsidRDefault="00584D6A" w:rsidP="00584D6A">
      <w:pPr>
        <w:pStyle w:val="Akapitzlist"/>
        <w:spacing w:before="120"/>
        <w:ind w:left="505"/>
        <w:contextualSpacing w:val="0"/>
        <w:jc w:val="both"/>
        <w:rPr>
          <w:bCs/>
        </w:rPr>
      </w:pPr>
      <w:r w:rsidRPr="00D55F68">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2F44D783"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Jeżeli aukcja będzie przeprowadzona na zasadach aukcji japońskiej to:</w:t>
      </w:r>
    </w:p>
    <w:p w14:paraId="7F0C8B56" w14:textId="77777777" w:rsidR="00584D6A" w:rsidRPr="00D55F68" w:rsidRDefault="00584D6A" w:rsidP="002E15FF">
      <w:pPr>
        <w:pStyle w:val="Akapitzlist"/>
        <w:numPr>
          <w:ilvl w:val="1"/>
          <w:numId w:val="76"/>
        </w:numPr>
        <w:spacing w:before="120"/>
        <w:contextualSpacing w:val="0"/>
        <w:jc w:val="both"/>
        <w:rPr>
          <w:bCs/>
        </w:rPr>
      </w:pPr>
      <w:r w:rsidRPr="00D55F68">
        <w:rPr>
          <w:bCs/>
        </w:rPr>
        <w:t xml:space="preserve">Składanie ofert w aukcji japońskiej będzie polegać na zaakceptowaniu  przez platformę wartości. Wartość obniżana będzie kolejno w ustalonych odstępach czasu wskazanego przez Zamawiającego.  </w:t>
      </w:r>
    </w:p>
    <w:p w14:paraId="1F4A5EC6" w14:textId="77777777" w:rsidR="00584D6A" w:rsidRPr="00D55F68" w:rsidRDefault="00584D6A" w:rsidP="002E15FF">
      <w:pPr>
        <w:pStyle w:val="Akapitzlist"/>
        <w:numPr>
          <w:ilvl w:val="1"/>
          <w:numId w:val="76"/>
        </w:numPr>
        <w:spacing w:before="120"/>
        <w:contextualSpacing w:val="0"/>
        <w:jc w:val="both"/>
        <w:rPr>
          <w:bCs/>
        </w:rPr>
      </w:pPr>
      <w:r w:rsidRPr="00D55F68">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322A794" w14:textId="77777777" w:rsidR="00584D6A" w:rsidRPr="00D55F68" w:rsidRDefault="00584D6A" w:rsidP="002E15FF">
      <w:pPr>
        <w:pStyle w:val="Akapitzlist"/>
        <w:numPr>
          <w:ilvl w:val="1"/>
          <w:numId w:val="76"/>
        </w:numPr>
        <w:spacing w:before="120"/>
        <w:contextualSpacing w:val="0"/>
        <w:jc w:val="both"/>
        <w:rPr>
          <w:bCs/>
        </w:rPr>
      </w:pPr>
      <w:r w:rsidRPr="00D55F68">
        <w:rPr>
          <w:bCs/>
        </w:rPr>
        <w:lastRenderedPageBreak/>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3837D7B" w14:textId="77777777" w:rsidR="00584D6A" w:rsidRPr="00D55F68" w:rsidRDefault="00584D6A" w:rsidP="002E15FF">
      <w:pPr>
        <w:pStyle w:val="Akapitzlist"/>
        <w:numPr>
          <w:ilvl w:val="1"/>
          <w:numId w:val="76"/>
        </w:numPr>
        <w:spacing w:before="120"/>
        <w:contextualSpacing w:val="0"/>
        <w:jc w:val="both"/>
        <w:rPr>
          <w:bCs/>
        </w:rPr>
      </w:pPr>
      <w:r w:rsidRPr="00D55F68">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4671B1AD" w14:textId="77777777" w:rsidR="00584D6A" w:rsidRPr="00D55F68" w:rsidRDefault="00584D6A" w:rsidP="002E15FF">
      <w:pPr>
        <w:pStyle w:val="Akapitzlist"/>
        <w:numPr>
          <w:ilvl w:val="1"/>
          <w:numId w:val="76"/>
        </w:numPr>
        <w:spacing w:before="120"/>
        <w:contextualSpacing w:val="0"/>
        <w:jc w:val="both"/>
        <w:rPr>
          <w:bCs/>
        </w:rPr>
      </w:pPr>
      <w:r w:rsidRPr="00D55F68">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2BA0A19" w14:textId="77777777" w:rsidR="00584D6A" w:rsidRPr="00D55F68" w:rsidRDefault="00584D6A" w:rsidP="002E15FF">
      <w:pPr>
        <w:pStyle w:val="Akapitzlist"/>
        <w:numPr>
          <w:ilvl w:val="1"/>
          <w:numId w:val="76"/>
        </w:numPr>
        <w:spacing w:before="120"/>
        <w:contextualSpacing w:val="0"/>
        <w:jc w:val="both"/>
        <w:rPr>
          <w:bCs/>
        </w:rPr>
      </w:pPr>
      <w:r w:rsidRPr="00D55F68">
        <w:rPr>
          <w:bCs/>
        </w:rPr>
        <w:t>Dogrywka zostaje zakończona, gdy żaden z Wykonawców nie złoży kolejnego postąpienia. Wygrywa ten Wykonawca, który złoży najkorzystniejszą ofertę,</w:t>
      </w:r>
    </w:p>
    <w:p w14:paraId="0622292B" w14:textId="77777777" w:rsidR="00584D6A" w:rsidRPr="00D55F68" w:rsidRDefault="00584D6A" w:rsidP="002E15FF">
      <w:pPr>
        <w:pStyle w:val="Akapitzlist"/>
        <w:numPr>
          <w:ilvl w:val="1"/>
          <w:numId w:val="76"/>
        </w:numPr>
        <w:spacing w:before="120"/>
        <w:contextualSpacing w:val="0"/>
        <w:jc w:val="both"/>
        <w:rPr>
          <w:bCs/>
        </w:rPr>
      </w:pPr>
      <w:r w:rsidRPr="00D55F68">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6792000E" w14:textId="77777777" w:rsidR="00584D6A" w:rsidRPr="00D55F68" w:rsidRDefault="00584D6A" w:rsidP="002E15FF">
      <w:pPr>
        <w:pStyle w:val="Akapitzlist"/>
        <w:numPr>
          <w:ilvl w:val="1"/>
          <w:numId w:val="76"/>
        </w:numPr>
        <w:spacing w:before="120"/>
        <w:contextualSpacing w:val="0"/>
        <w:jc w:val="both"/>
        <w:rPr>
          <w:bCs/>
        </w:rPr>
      </w:pPr>
      <w:r w:rsidRPr="00D55F68">
        <w:rPr>
          <w:bCs/>
        </w:rPr>
        <w:t>W przypadku dalszego nierozstrzygnięcia postępowania (tj. równego czasu złożenia postąpień – godzina, minuta, sekunda) o wyborze najkorzystniejszej oferty decydują pozostałe sposoby uzyskania ostatecznej ceny, takie jak negocjacje,</w:t>
      </w:r>
    </w:p>
    <w:p w14:paraId="67190415" w14:textId="77777777" w:rsidR="00584D6A" w:rsidRPr="00D55F68" w:rsidRDefault="00584D6A" w:rsidP="002E15FF">
      <w:pPr>
        <w:pStyle w:val="Akapitzlist"/>
        <w:numPr>
          <w:ilvl w:val="1"/>
          <w:numId w:val="76"/>
        </w:numPr>
        <w:spacing w:before="120"/>
        <w:contextualSpacing w:val="0"/>
        <w:jc w:val="both"/>
        <w:rPr>
          <w:bCs/>
        </w:rPr>
      </w:pPr>
      <w:r w:rsidRPr="00D55F68">
        <w:rPr>
          <w:bCs/>
        </w:rPr>
        <w:t xml:space="preserve">Zamawiający zastrzega sobie prawo do powtórzenia aukcji, zgodnie z zapisami § 37 </w:t>
      </w:r>
      <w:r w:rsidRPr="00D55F68">
        <w:rPr>
          <w:bCs/>
        </w:rPr>
        <w:br/>
        <w:t>ust. 8 Regulaminu. O terminie rozpoczęcia nowej aukcji Zamawiający powiadomi w</w:t>
      </w:r>
      <w:r>
        <w:rPr>
          <w:bCs/>
        </w:rPr>
        <w:t> </w:t>
      </w:r>
      <w:r w:rsidRPr="00D55F68">
        <w:rPr>
          <w:bCs/>
        </w:rPr>
        <w:t>sposób określony w SWZ.</w:t>
      </w:r>
    </w:p>
    <w:p w14:paraId="45BE8227" w14:textId="77777777" w:rsidR="00584D6A" w:rsidRPr="00D55F68" w:rsidRDefault="00584D6A" w:rsidP="002E15FF">
      <w:pPr>
        <w:pStyle w:val="Akapitzlist"/>
        <w:numPr>
          <w:ilvl w:val="1"/>
          <w:numId w:val="19"/>
        </w:numPr>
        <w:tabs>
          <w:tab w:val="clear" w:pos="502"/>
          <w:tab w:val="num" w:pos="786"/>
        </w:tabs>
        <w:spacing w:before="120"/>
        <w:ind w:left="505"/>
        <w:contextualSpacing w:val="0"/>
        <w:jc w:val="both"/>
        <w:rPr>
          <w:bCs/>
        </w:rPr>
      </w:pPr>
      <w:r w:rsidRPr="00D55F68">
        <w:rPr>
          <w:bCs/>
        </w:rPr>
        <w:t xml:space="preserve">Informacja o zastosowaniu aukcji japońskiej / aukcji angielskiej / aukcji holenderskiej zostanie umieszczona w zaproszeniu do aukcji. </w:t>
      </w:r>
      <w:bookmarkStart w:id="62" w:name="_Hlk68869954"/>
    </w:p>
    <w:p w14:paraId="3893FAEB" w14:textId="77777777" w:rsidR="00584D6A" w:rsidRPr="00D55F68" w:rsidRDefault="00584D6A" w:rsidP="002E15FF">
      <w:pPr>
        <w:pStyle w:val="Akapitzlist"/>
        <w:numPr>
          <w:ilvl w:val="1"/>
          <w:numId w:val="77"/>
        </w:numPr>
        <w:spacing w:before="120"/>
        <w:contextualSpacing w:val="0"/>
        <w:jc w:val="both"/>
        <w:rPr>
          <w:bCs/>
        </w:rPr>
      </w:pPr>
      <w:r w:rsidRPr="00D55F68">
        <w:rPr>
          <w:bCs/>
        </w:rPr>
        <w:t>W sprawach dotyczących przebiegu aukcji a w szczególności obsługi funkcjonalnej portalu należy kontaktować się  zgodnie z informacjami podanymi na stronie internetowej na której przeprowadzana jest aukcja.</w:t>
      </w:r>
      <w:bookmarkEnd w:id="62"/>
      <w:r w:rsidRPr="00D55F68">
        <w:rPr>
          <w:bCs/>
        </w:rPr>
        <w:t xml:space="preserve"> Film instruktażowy jest zamieszczony na Platformie EFO.</w:t>
      </w:r>
    </w:p>
    <w:p w14:paraId="431E55A9" w14:textId="77777777" w:rsidR="00584D6A" w:rsidRDefault="00584D6A" w:rsidP="002E15FF">
      <w:pPr>
        <w:pStyle w:val="Akapitzlist"/>
        <w:numPr>
          <w:ilvl w:val="1"/>
          <w:numId w:val="19"/>
        </w:numPr>
        <w:tabs>
          <w:tab w:val="clear" w:pos="502"/>
          <w:tab w:val="num" w:pos="786"/>
        </w:tabs>
        <w:spacing w:before="120"/>
        <w:ind w:left="505"/>
        <w:contextualSpacing w:val="0"/>
        <w:jc w:val="both"/>
        <w:rPr>
          <w:bCs/>
        </w:rPr>
      </w:pPr>
      <w:r w:rsidRPr="001C6D7E">
        <w:rPr>
          <w:b/>
        </w:rPr>
        <w:t>Film instruktaż</w:t>
      </w:r>
      <w:r w:rsidRPr="001C6D7E">
        <w:rPr>
          <w:b/>
          <w:bCs/>
        </w:rPr>
        <w:t>owy</w:t>
      </w:r>
      <w:r w:rsidRPr="001C6D7E">
        <w:rPr>
          <w:bCs/>
        </w:rPr>
        <w:t xml:space="preserve"> dotyczący zasady działania aukcji holenderskiej jest zamieszczony na Platformie EFO w zakładce POMOC oraz w Portalu Aukcji Niepublicznych w zakładce POMOC.</w:t>
      </w:r>
      <w:bookmarkEnd w:id="60"/>
      <w:bookmarkEnd w:id="61"/>
    </w:p>
    <w:p w14:paraId="2C292985" w14:textId="2B7503C5" w:rsidR="00367BB3" w:rsidRPr="00584D6A" w:rsidRDefault="00367BB3" w:rsidP="002E15FF">
      <w:pPr>
        <w:pStyle w:val="Akapitzlist"/>
        <w:numPr>
          <w:ilvl w:val="1"/>
          <w:numId w:val="19"/>
        </w:numPr>
        <w:tabs>
          <w:tab w:val="clear" w:pos="502"/>
          <w:tab w:val="num" w:pos="786"/>
        </w:tabs>
        <w:spacing w:before="120"/>
        <w:ind w:left="505"/>
        <w:contextualSpacing w:val="0"/>
        <w:jc w:val="both"/>
        <w:rPr>
          <w:bCs/>
        </w:rPr>
      </w:pPr>
      <w:r w:rsidRPr="00584D6A">
        <w:rPr>
          <w:b/>
        </w:rPr>
        <w:t>Sposób wyliczenia cen jednostkowych i wartości zamówienia.</w:t>
      </w:r>
    </w:p>
    <w:p w14:paraId="422AA8E2" w14:textId="4D7B2B78" w:rsidR="00367BB3" w:rsidRPr="008D3149" w:rsidRDefault="00367BB3" w:rsidP="000278C5">
      <w:pPr>
        <w:pStyle w:val="bullet"/>
        <w:spacing w:before="0" w:after="0" w:line="360" w:lineRule="auto"/>
        <w:ind w:left="426"/>
        <w:jc w:val="both"/>
      </w:pPr>
      <w:r w:rsidRPr="00F60A08">
        <w:t xml:space="preserve">W przypadku gdy wybór najkorzystniejszej oferty zostanie dokonany w wyniku przeprowadzenia aukcji elektronicznej, po zakończeniu aukcji, </w:t>
      </w:r>
      <w:r w:rsidR="006B0420" w:rsidRPr="00F60A08">
        <w:t>Zamawiający</w:t>
      </w:r>
      <w:r w:rsidRPr="00F60A08">
        <w:t xml:space="preserve"> dokona wyliczenia</w:t>
      </w:r>
      <w:r w:rsidR="000F6F0B" w:rsidRPr="00F60A08">
        <w:t xml:space="preserve"> </w:t>
      </w:r>
      <w:r w:rsidR="00907954" w:rsidRPr="00F60A08">
        <w:t>cen jednostkowych</w:t>
      </w:r>
      <w:r w:rsidRPr="00F60A08">
        <w:t xml:space="preserve"> netto przyjętych do rozliczania</w:t>
      </w:r>
      <w:r w:rsidRPr="008D3149">
        <w:t xml:space="preserve"> umowy oraz wartości zamówienia w</w:t>
      </w:r>
      <w:r w:rsidR="00A23A96">
        <w:t> </w:t>
      </w:r>
      <w:r w:rsidRPr="008D3149">
        <w:t>następujący sposób:</w:t>
      </w:r>
    </w:p>
    <w:p w14:paraId="799DD092" w14:textId="2CBAB129" w:rsidR="00367BB3" w:rsidRPr="008D3149" w:rsidRDefault="00367BB3" w:rsidP="002E15FF">
      <w:pPr>
        <w:pStyle w:val="Akapitzlist"/>
        <w:numPr>
          <w:ilvl w:val="8"/>
          <w:numId w:val="19"/>
        </w:numPr>
        <w:spacing w:line="360" w:lineRule="auto"/>
        <w:ind w:left="1134" w:hanging="425"/>
        <w:jc w:val="both"/>
      </w:pPr>
      <w:r w:rsidRPr="008D3149">
        <w:lastRenderedPageBreak/>
        <w:t>w pierwsz</w:t>
      </w:r>
      <w:r w:rsidR="008A53D8">
        <w:t>ym kroku</w:t>
      </w:r>
      <w:r w:rsidRPr="008D3149">
        <w:t xml:space="preserve"> wyliczony zostanie procentowy wskaźnik upustu cenowego od wartości oferty pierwotnej (złożonej w odpowiedzi na ogłoszenie), uzyskany </w:t>
      </w:r>
      <w:r w:rsidR="002768F5">
        <w:br/>
      </w:r>
      <w:r w:rsidRPr="008D3149">
        <w:t>w wyniku aukcji, który zostanie zaokrąglony w górę do dwóch miejsc po przecinku. Obliczenia zostaną wykonane wg wzoru:</w:t>
      </w:r>
    </w:p>
    <w:p w14:paraId="36577583"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7800BE">
      <w:pPr>
        <w:pStyle w:val="bullet"/>
        <w:spacing w:before="0" w:after="0" w:line="360" w:lineRule="auto"/>
        <w:ind w:left="2830" w:hanging="851"/>
        <w:rPr>
          <w:b/>
        </w:rPr>
      </w:pPr>
      <w:r w:rsidRPr="008D3149">
        <w:rPr>
          <w:b/>
        </w:rPr>
        <w:t>U = --------------------------------------  x 100 [%]</w:t>
      </w:r>
    </w:p>
    <w:p w14:paraId="5006D052"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CD7A859" w14:textId="486D0FA6" w:rsidR="00367BB3" w:rsidRPr="008D3149" w:rsidRDefault="008A53D8" w:rsidP="002E15FF">
      <w:pPr>
        <w:pStyle w:val="Akapitzlist"/>
        <w:numPr>
          <w:ilvl w:val="8"/>
          <w:numId w:val="19"/>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38623912" w14:textId="77777777" w:rsidR="00367BB3" w:rsidRPr="008D3149" w:rsidRDefault="00367BB3" w:rsidP="007800BE">
      <w:pPr>
        <w:spacing w:line="360" w:lineRule="auto"/>
        <w:jc w:val="both"/>
        <w:rPr>
          <w:sz w:val="24"/>
          <w:szCs w:val="24"/>
        </w:rPr>
      </w:pPr>
    </w:p>
    <w:p w14:paraId="2B34401B"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7800BE">
      <w:pPr>
        <w:spacing w:line="360" w:lineRule="auto"/>
        <w:ind w:left="1080"/>
        <w:jc w:val="both"/>
        <w:rPr>
          <w:sz w:val="24"/>
          <w:szCs w:val="24"/>
        </w:rPr>
      </w:pPr>
      <w:r w:rsidRPr="008D3149">
        <w:rPr>
          <w:sz w:val="24"/>
          <w:szCs w:val="24"/>
        </w:rPr>
        <w:t>gdzie:</w:t>
      </w:r>
    </w:p>
    <w:p w14:paraId="2FD276E5"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7800BE">
      <w:pPr>
        <w:tabs>
          <w:tab w:val="left" w:pos="1800"/>
        </w:tabs>
        <w:spacing w:line="360" w:lineRule="auto"/>
        <w:jc w:val="both"/>
        <w:rPr>
          <w:sz w:val="24"/>
          <w:szCs w:val="24"/>
        </w:rPr>
      </w:pPr>
    </w:p>
    <w:p w14:paraId="7AE8C1B3" w14:textId="222C726A" w:rsidR="00367BB3" w:rsidRDefault="00367BB3" w:rsidP="002E15FF">
      <w:pPr>
        <w:pStyle w:val="Akapitzlist"/>
        <w:numPr>
          <w:ilvl w:val="8"/>
          <w:numId w:val="19"/>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3AF6029E" w14:textId="77DC22F9" w:rsidR="0097752A" w:rsidRDefault="0097752A" w:rsidP="007800BE">
      <w:pPr>
        <w:pStyle w:val="Akapitzlist"/>
        <w:spacing w:line="360" w:lineRule="auto"/>
        <w:jc w:val="both"/>
        <w:rPr>
          <w:bCs/>
          <w:color w:val="0070C0"/>
          <w:sz w:val="6"/>
          <w:szCs w:val="6"/>
        </w:rPr>
      </w:pPr>
    </w:p>
    <w:p w14:paraId="53369F7F" w14:textId="77777777" w:rsidR="000278C5" w:rsidRPr="0097752A" w:rsidRDefault="000278C5" w:rsidP="007800BE">
      <w:pPr>
        <w:pStyle w:val="Akapitzlist"/>
        <w:spacing w:line="360" w:lineRule="auto"/>
        <w:jc w:val="both"/>
        <w:rPr>
          <w:bCs/>
          <w:color w:val="0070C0"/>
          <w:sz w:val="6"/>
          <w:szCs w:val="6"/>
        </w:rPr>
      </w:pPr>
    </w:p>
    <w:p w14:paraId="308EC8A2" w14:textId="1C554184"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3" w:name="_Toc106095854"/>
      <w:bookmarkStart w:id="64" w:name="_Toc106096398"/>
      <w:bookmarkStart w:id="65" w:name="_Toc10679940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3"/>
      <w:bookmarkEnd w:id="64"/>
      <w:bookmarkEnd w:id="65"/>
      <w:r w:rsidR="00694060" w:rsidRPr="00057162">
        <w:rPr>
          <w:rFonts w:ascii="Times New Roman" w:hAnsi="Times New Roman" w:cs="Times New Roman"/>
          <w:color w:val="auto"/>
          <w:sz w:val="24"/>
          <w:szCs w:val="24"/>
        </w:rPr>
        <w:t xml:space="preserve"> </w:t>
      </w:r>
    </w:p>
    <w:p w14:paraId="58393115" w14:textId="6079EDFB" w:rsidR="00694060" w:rsidRPr="005452AE" w:rsidRDefault="009E0B3B" w:rsidP="002E15FF">
      <w:pPr>
        <w:pStyle w:val="Akapitzlist"/>
        <w:numPr>
          <w:ilvl w:val="0"/>
          <w:numId w:val="18"/>
        </w:numPr>
        <w:spacing w:line="360" w:lineRule="auto"/>
        <w:contextualSpacing w:val="0"/>
        <w:jc w:val="both"/>
        <w:rPr>
          <w:bCs/>
          <w:strike/>
          <w:color w:val="000000" w:themeColor="text1"/>
        </w:rPr>
      </w:pPr>
      <w:r w:rsidRPr="005452AE">
        <w:rPr>
          <w:bCs/>
        </w:rPr>
        <w:t xml:space="preserve">Po złożeniu ofert </w:t>
      </w:r>
      <w:r w:rsidR="004D0940" w:rsidRPr="005452AE">
        <w:rPr>
          <w:bCs/>
        </w:rPr>
        <w:t xml:space="preserve">i przeprowadzeniu aukcji elektronicznej </w:t>
      </w:r>
      <w:r w:rsidR="006B0420" w:rsidRPr="005452AE">
        <w:rPr>
          <w:bCs/>
          <w:color w:val="000000" w:themeColor="text1"/>
        </w:rPr>
        <w:t>Zamawiający</w:t>
      </w:r>
      <w:r w:rsidRPr="005452AE">
        <w:rPr>
          <w:bCs/>
          <w:color w:val="000000" w:themeColor="text1"/>
        </w:rPr>
        <w:t xml:space="preserve"> dokona badania i</w:t>
      </w:r>
      <w:r w:rsidR="004D0940" w:rsidRPr="005452AE">
        <w:rPr>
          <w:bCs/>
          <w:color w:val="000000" w:themeColor="text1"/>
        </w:rPr>
        <w:t> </w:t>
      </w:r>
      <w:r w:rsidRPr="005452AE">
        <w:rPr>
          <w:bCs/>
          <w:color w:val="000000" w:themeColor="text1"/>
        </w:rPr>
        <w:t>oceny ofert, w tym poprawy omyłek</w:t>
      </w:r>
      <w:r w:rsidR="00694060" w:rsidRPr="005452AE">
        <w:rPr>
          <w:bCs/>
          <w:color w:val="000000" w:themeColor="text1"/>
        </w:rPr>
        <w:t xml:space="preserve"> </w:t>
      </w:r>
      <w:r w:rsidRPr="005452AE">
        <w:rPr>
          <w:bCs/>
          <w:color w:val="000000" w:themeColor="text1"/>
        </w:rPr>
        <w:t xml:space="preserve">zgodnie z </w:t>
      </w:r>
      <w:r w:rsidRPr="005452AE">
        <w:rPr>
          <w:bCs/>
          <w:iCs/>
          <w:color w:val="000000" w:themeColor="text1"/>
        </w:rPr>
        <w:t>§ 39 ust. 9 Regulaminu.</w:t>
      </w:r>
    </w:p>
    <w:p w14:paraId="26CA9ADA" w14:textId="21F6ADD0" w:rsidR="003A2D9A" w:rsidRPr="005452AE" w:rsidRDefault="006B0420" w:rsidP="002E15FF">
      <w:pPr>
        <w:pStyle w:val="Ustp"/>
        <w:numPr>
          <w:ilvl w:val="0"/>
          <w:numId w:val="18"/>
        </w:numPr>
        <w:spacing w:before="0" w:line="360" w:lineRule="auto"/>
        <w:rPr>
          <w:color w:val="000000" w:themeColor="text1"/>
        </w:rPr>
      </w:pPr>
      <w:r w:rsidRPr="005452AE">
        <w:rPr>
          <w:bCs/>
          <w:color w:val="000000" w:themeColor="text1"/>
        </w:rPr>
        <w:t>Zamawiający</w:t>
      </w:r>
      <w:r w:rsidR="003A2D9A" w:rsidRPr="005452AE">
        <w:rPr>
          <w:bCs/>
          <w:color w:val="000000" w:themeColor="text1"/>
        </w:rPr>
        <w:t xml:space="preserve"> zgodnie z </w:t>
      </w:r>
      <w:r w:rsidR="003A2D9A" w:rsidRPr="005452AE">
        <w:rPr>
          <w:bCs/>
          <w:iCs/>
          <w:color w:val="000000" w:themeColor="text1"/>
        </w:rPr>
        <w:t xml:space="preserve">§ 39 </w:t>
      </w:r>
      <w:r w:rsidR="000C0253" w:rsidRPr="005452AE">
        <w:rPr>
          <w:bCs/>
          <w:iCs/>
          <w:color w:val="000000" w:themeColor="text1"/>
        </w:rPr>
        <w:t xml:space="preserve">ust. 1 </w:t>
      </w:r>
      <w:r w:rsidR="003A2D9A" w:rsidRPr="005452AE">
        <w:rPr>
          <w:bCs/>
          <w:iCs/>
          <w:color w:val="000000" w:themeColor="text1"/>
        </w:rPr>
        <w:t xml:space="preserve">Regulaminu, </w:t>
      </w:r>
      <w:r w:rsidR="003A2D9A" w:rsidRPr="005452AE">
        <w:rPr>
          <w:bCs/>
          <w:color w:val="000000" w:themeColor="text1"/>
        </w:rPr>
        <w:t xml:space="preserve">wezwie </w:t>
      </w:r>
      <w:r w:rsidR="008616AB" w:rsidRPr="005452AE">
        <w:rPr>
          <w:bCs/>
          <w:color w:val="000000" w:themeColor="text1"/>
        </w:rPr>
        <w:t>Wykonawcę</w:t>
      </w:r>
      <w:r w:rsidR="003A2D9A" w:rsidRPr="005452AE">
        <w:rPr>
          <w:bCs/>
          <w:color w:val="000000" w:themeColor="text1"/>
        </w:rPr>
        <w:t xml:space="preserve">, który złożył </w:t>
      </w:r>
      <w:r w:rsidR="006446A2" w:rsidRPr="005452AE">
        <w:rPr>
          <w:bCs/>
          <w:color w:val="000000" w:themeColor="text1"/>
        </w:rPr>
        <w:t>najkorzystniejszą</w:t>
      </w:r>
      <w:r w:rsidR="003A2D9A" w:rsidRPr="005452AE">
        <w:rPr>
          <w:bCs/>
          <w:color w:val="000000" w:themeColor="text1"/>
        </w:rPr>
        <w:t xml:space="preserve"> ofertę do przedstawienia podmiotowych środków dowodowych</w:t>
      </w:r>
      <w:r w:rsidR="00A24AA3" w:rsidRPr="005452AE">
        <w:rPr>
          <w:bCs/>
          <w:color w:val="000000" w:themeColor="text1"/>
        </w:rPr>
        <w:t xml:space="preserve"> oraz wymaganych oświadczeń i dokumentów</w:t>
      </w:r>
      <w:r w:rsidR="003F401A" w:rsidRPr="005452AE">
        <w:rPr>
          <w:bCs/>
          <w:color w:val="000000" w:themeColor="text1"/>
        </w:rPr>
        <w:t xml:space="preserve">, o których mowa w </w:t>
      </w:r>
      <w:r w:rsidR="006623D7" w:rsidRPr="005452AE">
        <w:rPr>
          <w:bCs/>
          <w:color w:val="000000" w:themeColor="text1"/>
        </w:rPr>
        <w:t xml:space="preserve">części </w:t>
      </w:r>
      <w:r w:rsidR="00487836" w:rsidRPr="005452AE">
        <w:rPr>
          <w:bCs/>
          <w:color w:val="000000" w:themeColor="text1"/>
        </w:rPr>
        <w:t>VIII</w:t>
      </w:r>
      <w:r w:rsidR="006623D7" w:rsidRPr="005452AE">
        <w:rPr>
          <w:bCs/>
          <w:color w:val="000000" w:themeColor="text1"/>
        </w:rPr>
        <w:t xml:space="preserve"> SWZ</w:t>
      </w:r>
      <w:r w:rsidR="006446A2" w:rsidRPr="005452AE">
        <w:rPr>
          <w:bCs/>
          <w:color w:val="000000" w:themeColor="text1"/>
        </w:rPr>
        <w:t xml:space="preserve">, </w:t>
      </w:r>
      <w:r w:rsidR="006446A2" w:rsidRPr="005452AE">
        <w:rPr>
          <w:color w:val="000000" w:themeColor="text1"/>
        </w:rPr>
        <w:t>chyba, że pomimo ich złożenia konieczne byłoby unieważnienie postępowania lub odrzucenie oferty.</w:t>
      </w:r>
    </w:p>
    <w:p w14:paraId="0FE8229E" w14:textId="77777777" w:rsidR="00344A22" w:rsidRPr="005452AE" w:rsidRDefault="00344A22" w:rsidP="007800BE">
      <w:pPr>
        <w:spacing w:line="360" w:lineRule="auto"/>
        <w:jc w:val="both"/>
        <w:rPr>
          <w:sz w:val="24"/>
          <w:szCs w:val="24"/>
        </w:rPr>
      </w:pPr>
    </w:p>
    <w:p w14:paraId="7FE0A64F" w14:textId="2C3BA663"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6" w:name="_Toc106095856"/>
      <w:bookmarkStart w:id="67" w:name="_Toc106096400"/>
      <w:bookmarkStart w:id="68" w:name="_Toc106799407"/>
      <w:r w:rsidRPr="005452AE">
        <w:rPr>
          <w:rFonts w:ascii="Times New Roman" w:hAnsi="Times New Roman" w:cs="Times New Roman"/>
          <w:color w:val="auto"/>
          <w:sz w:val="24"/>
          <w:szCs w:val="24"/>
        </w:rPr>
        <w:lastRenderedPageBreak/>
        <w:t>Część X</w:t>
      </w:r>
      <w:r w:rsidR="00865A02" w:rsidRPr="005452AE">
        <w:rPr>
          <w:rFonts w:ascii="Times New Roman" w:hAnsi="Times New Roman" w:cs="Times New Roman"/>
          <w:color w:val="auto"/>
          <w:sz w:val="24"/>
          <w:szCs w:val="24"/>
        </w:rPr>
        <w:t>I</w:t>
      </w:r>
      <w:r w:rsidRPr="005452AE">
        <w:rPr>
          <w:rFonts w:ascii="Times New Roman" w:hAnsi="Times New Roman" w:cs="Times New Roman"/>
          <w:color w:val="auto"/>
          <w:sz w:val="24"/>
          <w:szCs w:val="24"/>
        </w:rPr>
        <w:t>X</w:t>
      </w:r>
      <w:r w:rsidR="005B47CB" w:rsidRPr="005452AE">
        <w:rPr>
          <w:rFonts w:ascii="Times New Roman" w:hAnsi="Times New Roman" w:cs="Times New Roman"/>
          <w:color w:val="auto"/>
          <w:sz w:val="24"/>
          <w:szCs w:val="24"/>
        </w:rPr>
        <w:t xml:space="preserve">. </w:t>
      </w:r>
      <w:bookmarkEnd w:id="66"/>
      <w:bookmarkEnd w:id="67"/>
      <w:r w:rsidR="00F80D04" w:rsidRPr="005452AE">
        <w:rPr>
          <w:rFonts w:ascii="Times New Roman" w:hAnsi="Times New Roman" w:cs="Times New Roman"/>
          <w:color w:val="auto"/>
          <w:sz w:val="24"/>
          <w:szCs w:val="24"/>
        </w:rPr>
        <w:t>Zabezpieczenie należytego wykonania umowy</w:t>
      </w:r>
      <w:bookmarkEnd w:id="68"/>
    </w:p>
    <w:p w14:paraId="61CAD672" w14:textId="77777777" w:rsidR="00F80D04" w:rsidRPr="00057162" w:rsidRDefault="00F80D04" w:rsidP="00F80D04">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3E9B7812" w14:textId="77777777" w:rsidR="00554352" w:rsidRPr="00057162" w:rsidRDefault="00554352" w:rsidP="00D84F6C">
      <w:pPr>
        <w:spacing w:line="360" w:lineRule="auto"/>
        <w:jc w:val="both"/>
      </w:pPr>
    </w:p>
    <w:p w14:paraId="3A54E064" w14:textId="1A757373"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9" w:name="_Toc106095857"/>
      <w:bookmarkStart w:id="70" w:name="_Toc106096401"/>
      <w:bookmarkStart w:id="71" w:name="_Toc10679940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69"/>
      <w:bookmarkEnd w:id="70"/>
      <w:r w:rsidR="00F80D04" w:rsidRPr="00F80D04">
        <w:rPr>
          <w:rFonts w:ascii="Times New Roman" w:hAnsi="Times New Roman" w:cs="Times New Roman"/>
          <w:color w:val="auto"/>
          <w:sz w:val="24"/>
          <w:szCs w:val="24"/>
        </w:rPr>
        <w:t>Istotne postanowienia umowy</w:t>
      </w:r>
      <w:bookmarkEnd w:id="71"/>
    </w:p>
    <w:p w14:paraId="281958F5" w14:textId="77777777" w:rsidR="00F80D04" w:rsidRPr="006005EB" w:rsidRDefault="00F80D04" w:rsidP="00F80D04">
      <w:pPr>
        <w:pStyle w:val="Akapitzlist"/>
        <w:numPr>
          <w:ilvl w:val="0"/>
          <w:numId w:val="15"/>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6F7674FC" w14:textId="77EAE2B2" w:rsidR="00F80D04" w:rsidRDefault="00F80D04" w:rsidP="00F80D04">
      <w:pPr>
        <w:pStyle w:val="Akapitzlist"/>
        <w:numPr>
          <w:ilvl w:val="0"/>
          <w:numId w:val="15"/>
        </w:numPr>
        <w:spacing w:line="360" w:lineRule="auto"/>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487836">
        <w:br/>
      </w:r>
      <w:r w:rsidRPr="00430FED">
        <w:t>w związku z przetwarzaniem danych osobowych i w sprawie swobodnego przepływu takich danych oraz uchylenia dyrektywy 95/46/WE (ogólne rozporządzenie o ochronie danych osobowych) (Dz. Urz. UE L.2016.119.1 z dnia 4 maja 2016 roku)</w:t>
      </w:r>
      <w:r>
        <w:t>.</w:t>
      </w:r>
    </w:p>
    <w:p w14:paraId="489D0C05" w14:textId="77777777" w:rsidR="00F80D04" w:rsidRPr="00057162" w:rsidRDefault="00F80D04" w:rsidP="00F80D04">
      <w:pPr>
        <w:pStyle w:val="Akapitzlist"/>
        <w:spacing w:line="360" w:lineRule="auto"/>
        <w:ind w:left="357"/>
        <w:contextualSpacing w:val="0"/>
        <w:jc w:val="both"/>
      </w:pPr>
    </w:p>
    <w:p w14:paraId="21351BEA" w14:textId="7FE1702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3" w:name="_Toc106799409"/>
      <w:bookmarkEnd w:id="72"/>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73"/>
    </w:p>
    <w:p w14:paraId="772B925F" w14:textId="0A28282E" w:rsidR="00D20418" w:rsidRDefault="008616AB" w:rsidP="002E15FF">
      <w:pPr>
        <w:pStyle w:val="Akapitzlist"/>
        <w:numPr>
          <w:ilvl w:val="6"/>
          <w:numId w:val="71"/>
        </w:numPr>
        <w:spacing w:line="360"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579D194B" w:rsidR="00D20418" w:rsidRPr="002768F5" w:rsidRDefault="00D20418" w:rsidP="002E15FF">
      <w:pPr>
        <w:pStyle w:val="Akapitzlist"/>
        <w:numPr>
          <w:ilvl w:val="1"/>
          <w:numId w:val="35"/>
        </w:numPr>
        <w:spacing w:line="360"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r w:rsidR="00ED2367" w:rsidRPr="00ED2367">
        <w:t xml:space="preserve">– nie </w:t>
      </w:r>
      <w:r w:rsidR="008557F6" w:rsidRPr="00ED2367">
        <w:t>dotyczy</w:t>
      </w:r>
      <w:r w:rsidR="00ED2367" w:rsidRPr="00ED2367">
        <w:t>.</w:t>
      </w:r>
    </w:p>
    <w:p w14:paraId="25B031CA" w14:textId="58D63B56" w:rsidR="00D20418" w:rsidRPr="002768F5" w:rsidRDefault="00D20418" w:rsidP="002E15FF">
      <w:pPr>
        <w:pStyle w:val="Akapitzlist"/>
        <w:numPr>
          <w:ilvl w:val="1"/>
          <w:numId w:val="35"/>
        </w:numPr>
        <w:spacing w:line="360"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2E15FF">
      <w:pPr>
        <w:pStyle w:val="Akapitzlist"/>
        <w:numPr>
          <w:ilvl w:val="0"/>
          <w:numId w:val="36"/>
        </w:numPr>
        <w:spacing w:line="360"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40E02EB5" w:rsidR="00D20418" w:rsidRPr="002768F5" w:rsidRDefault="00D20418" w:rsidP="002E15FF">
      <w:pPr>
        <w:pStyle w:val="Akapitzlist"/>
        <w:numPr>
          <w:ilvl w:val="0"/>
          <w:numId w:val="36"/>
        </w:numPr>
        <w:spacing w:line="360" w:lineRule="auto"/>
        <w:jc w:val="both"/>
      </w:pPr>
      <w:bookmarkStart w:id="74"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00ED2367">
        <w:t xml:space="preserve"> – nie dotyczy.</w:t>
      </w:r>
    </w:p>
    <w:p w14:paraId="5717DACC" w14:textId="736CB523" w:rsidR="00D20418" w:rsidRPr="002768F5" w:rsidRDefault="00D20418" w:rsidP="002E15FF">
      <w:pPr>
        <w:pStyle w:val="Akapitzlist"/>
        <w:numPr>
          <w:ilvl w:val="0"/>
          <w:numId w:val="36"/>
        </w:numPr>
        <w:spacing w:line="360"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r w:rsidR="00ED2367">
        <w:t xml:space="preserve"> - nie dotyczy</w:t>
      </w:r>
    </w:p>
    <w:p w14:paraId="10349D10" w14:textId="0E903F21" w:rsidR="00D20418" w:rsidRDefault="00D20418" w:rsidP="002E15FF">
      <w:pPr>
        <w:pStyle w:val="Akapitzlist"/>
        <w:numPr>
          <w:ilvl w:val="0"/>
          <w:numId w:val="36"/>
        </w:numPr>
        <w:spacing w:line="360" w:lineRule="auto"/>
        <w:jc w:val="both"/>
      </w:pPr>
      <w:r w:rsidRPr="002768F5">
        <w:t xml:space="preserve">Wzór umowy przychodowej stanowi </w:t>
      </w:r>
      <w:r w:rsidRPr="002768F5">
        <w:rPr>
          <w:b/>
          <w:bCs/>
        </w:rPr>
        <w:t>Załącznik nr 1.5 do SWZ</w:t>
      </w:r>
      <w:r w:rsidR="00ED2367">
        <w:t xml:space="preserve"> – nie dotyczy.</w:t>
      </w:r>
      <w:bookmarkEnd w:id="74"/>
    </w:p>
    <w:p w14:paraId="5C8C8B3C" w14:textId="53959676" w:rsidR="006005EB" w:rsidRDefault="00D20418" w:rsidP="007800BE">
      <w:pPr>
        <w:spacing w:line="360" w:lineRule="auto"/>
        <w:jc w:val="both"/>
        <w:rPr>
          <w:sz w:val="24"/>
          <w:szCs w:val="24"/>
        </w:rPr>
      </w:pPr>
      <w:r w:rsidRPr="00646AF4">
        <w:rPr>
          <w:sz w:val="24"/>
          <w:szCs w:val="24"/>
        </w:rPr>
        <w:t xml:space="preserve">Wskazane powyżej załączniki są dostępne pod adresem </w:t>
      </w:r>
      <w:hyperlink r:id="rId13" w:history="1">
        <w:r w:rsidRPr="00646AF4">
          <w:rPr>
            <w:rStyle w:val="Hipercze"/>
            <w:sz w:val="24"/>
            <w:szCs w:val="24"/>
          </w:rPr>
          <w:t>https://korporacja.pgg.pl/dostawcy/cennik-uslug-pgg</w:t>
        </w:r>
      </w:hyperlink>
      <w:r w:rsidRPr="00646AF4">
        <w:rPr>
          <w:sz w:val="24"/>
          <w:szCs w:val="24"/>
        </w:rPr>
        <w:t xml:space="preserve"> </w:t>
      </w:r>
    </w:p>
    <w:p w14:paraId="2CBA1B8A" w14:textId="77777777" w:rsidR="00F45A8C" w:rsidRPr="00817766" w:rsidRDefault="00F45A8C" w:rsidP="007800BE">
      <w:pPr>
        <w:spacing w:line="360" w:lineRule="auto"/>
        <w:jc w:val="both"/>
        <w:rPr>
          <w:sz w:val="24"/>
          <w:szCs w:val="24"/>
        </w:rPr>
      </w:pPr>
    </w:p>
    <w:p w14:paraId="7E183527" w14:textId="0654F41B"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5" w:name="_Toc106095858"/>
      <w:bookmarkStart w:id="76" w:name="_Toc106096402"/>
      <w:bookmarkStart w:id="77" w:name="_Toc10679941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5"/>
      <w:bookmarkEnd w:id="76"/>
      <w:bookmarkEnd w:id="77"/>
    </w:p>
    <w:p w14:paraId="0B1C3DBC" w14:textId="79AC4A5D" w:rsidR="00915D5B" w:rsidRDefault="00F13DFD" w:rsidP="00EB73C1">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584D6A">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D48733E" w14:textId="297AF6A4" w:rsidR="00D57C7B" w:rsidRPr="003A4A6D" w:rsidRDefault="00D57C7B" w:rsidP="00EB73C1">
      <w:pPr>
        <w:spacing w:line="360"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9"/>
      <w:bookmarkStart w:id="79" w:name="_Toc106096403"/>
      <w:bookmarkStart w:id="80" w:name="_Toc106799411"/>
      <w:r w:rsidRPr="00057162">
        <w:rPr>
          <w:rFonts w:ascii="Times New Roman" w:hAnsi="Times New Roman" w:cs="Times New Roman"/>
          <w:color w:val="auto"/>
          <w:sz w:val="24"/>
          <w:szCs w:val="24"/>
        </w:rPr>
        <w:t>Wykaz załączników</w:t>
      </w:r>
      <w:bookmarkEnd w:id="78"/>
      <w:bookmarkEnd w:id="79"/>
      <w:bookmarkEnd w:id="80"/>
    </w:p>
    <w:p w14:paraId="700B8B92" w14:textId="66DE1B1B" w:rsidR="00F01CBF" w:rsidRPr="00F45A8C" w:rsidRDefault="00F01CBF" w:rsidP="00F01CBF">
      <w:pPr>
        <w:spacing w:line="312" w:lineRule="auto"/>
        <w:rPr>
          <w:b/>
          <w:bCs/>
          <w:sz w:val="22"/>
          <w:szCs w:val="22"/>
        </w:rPr>
      </w:pPr>
      <w:bookmarkStart w:id="81"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p>
    <w:p w14:paraId="05F64545" w14:textId="3AB5AEE3" w:rsidR="00F01CBF" w:rsidRPr="00F45A8C" w:rsidRDefault="00F01CBF" w:rsidP="00F01CBF">
      <w:pPr>
        <w:spacing w:line="312" w:lineRule="auto"/>
        <w:rPr>
          <w:bCs/>
          <w:i/>
          <w:iCs/>
          <w:sz w:val="22"/>
          <w:szCs w:val="22"/>
        </w:rPr>
      </w:pPr>
      <w:bookmarkStart w:id="82"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 xml:space="preserve">apotrzebowania na </w:t>
      </w:r>
      <w:r w:rsidR="004F545E">
        <w:rPr>
          <w:bCs/>
          <w:i/>
          <w:iCs/>
          <w:sz w:val="22"/>
          <w:szCs w:val="22"/>
        </w:rPr>
        <w:t>(</w:t>
      </w:r>
      <w:r w:rsidR="004F545E" w:rsidRPr="00F45A8C">
        <w:rPr>
          <w:bCs/>
          <w:i/>
          <w:iCs/>
          <w:sz w:val="22"/>
          <w:szCs w:val="22"/>
        </w:rPr>
        <w:t>wzajemne</w:t>
      </w:r>
      <w:r w:rsidR="004F545E">
        <w:rPr>
          <w:bCs/>
          <w:i/>
          <w:iCs/>
          <w:sz w:val="22"/>
          <w:szCs w:val="22"/>
        </w:rPr>
        <w:t xml:space="preserve">) </w:t>
      </w:r>
      <w:r w:rsidRPr="00F45A8C">
        <w:rPr>
          <w:bCs/>
          <w:i/>
          <w:iCs/>
          <w:sz w:val="22"/>
          <w:szCs w:val="22"/>
        </w:rPr>
        <w:t xml:space="preserve">świadczenia </w:t>
      </w:r>
      <w:r w:rsidR="004F545E">
        <w:rPr>
          <w:bCs/>
          <w:i/>
          <w:iCs/>
          <w:sz w:val="22"/>
          <w:szCs w:val="22"/>
        </w:rPr>
        <w:t>Zamawiającego</w:t>
      </w:r>
      <w:r w:rsidR="00584D6A">
        <w:rPr>
          <w:bCs/>
          <w:i/>
          <w:iCs/>
          <w:sz w:val="22"/>
          <w:szCs w:val="22"/>
        </w:rPr>
        <w:t xml:space="preserve"> – </w:t>
      </w:r>
      <w:r w:rsidR="00584D6A" w:rsidRPr="00584D6A">
        <w:rPr>
          <w:b/>
          <w:i/>
          <w:iCs/>
          <w:sz w:val="22"/>
          <w:szCs w:val="22"/>
        </w:rPr>
        <w:t>nie dotyczy</w:t>
      </w:r>
    </w:p>
    <w:p w14:paraId="53CC2AD4" w14:textId="06FD48FA" w:rsidR="00F01CBF" w:rsidRPr="00F45A8C" w:rsidRDefault="00F01CBF" w:rsidP="00F01CBF">
      <w:pPr>
        <w:spacing w:line="312" w:lineRule="auto"/>
        <w:rPr>
          <w:b/>
          <w:bCs/>
          <w:i/>
          <w:iCs/>
          <w:sz w:val="22"/>
          <w:szCs w:val="22"/>
        </w:rPr>
      </w:pPr>
      <w:r w:rsidRPr="00F45A8C">
        <w:rPr>
          <w:b/>
          <w:bCs/>
          <w:i/>
          <w:iCs/>
          <w:sz w:val="22"/>
          <w:szCs w:val="22"/>
        </w:rPr>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5A93DAC9" w14:textId="1D6560D9" w:rsidR="00F01CBF" w:rsidRPr="00F45A8C" w:rsidRDefault="00F01CBF" w:rsidP="00D96BE9">
      <w:pPr>
        <w:spacing w:line="312" w:lineRule="auto"/>
        <w:ind w:left="1701" w:hanging="1701"/>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r w:rsidR="00584D6A">
        <w:rPr>
          <w:i/>
          <w:iCs/>
          <w:sz w:val="22"/>
          <w:szCs w:val="22"/>
        </w:rPr>
        <w:t xml:space="preserve"> – </w:t>
      </w:r>
      <w:r w:rsidR="00584D6A" w:rsidRPr="00584D6A">
        <w:rPr>
          <w:b/>
          <w:bCs/>
          <w:i/>
          <w:iCs/>
          <w:sz w:val="22"/>
          <w:szCs w:val="22"/>
        </w:rPr>
        <w:t>nie dotyczy</w:t>
      </w:r>
    </w:p>
    <w:p w14:paraId="753D2DB4" w14:textId="7A294AB0" w:rsidR="00F01CBF" w:rsidRPr="00F45A8C" w:rsidRDefault="00F01CBF" w:rsidP="00F01CBF">
      <w:pPr>
        <w:spacing w:line="312" w:lineRule="auto"/>
        <w:ind w:left="1701" w:hanging="1701"/>
        <w:rPr>
          <w:b/>
          <w:bCs/>
          <w:i/>
          <w:iCs/>
          <w:sz w:val="22"/>
          <w:szCs w:val="22"/>
        </w:rPr>
      </w:pPr>
      <w:r w:rsidRPr="00F45A8C">
        <w:rPr>
          <w:b/>
          <w:bCs/>
          <w:i/>
          <w:iCs/>
          <w:sz w:val="22"/>
          <w:szCs w:val="22"/>
        </w:rPr>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r w:rsidR="00ED2367">
        <w:rPr>
          <w:i/>
          <w:iCs/>
          <w:sz w:val="22"/>
          <w:szCs w:val="22"/>
        </w:rPr>
        <w:t xml:space="preserve"> – </w:t>
      </w:r>
      <w:r w:rsidR="00ED2367" w:rsidRPr="005F29C3">
        <w:rPr>
          <w:b/>
          <w:bCs/>
          <w:i/>
          <w:iCs/>
          <w:sz w:val="22"/>
          <w:szCs w:val="22"/>
        </w:rPr>
        <w:t>nie dotyczy.</w:t>
      </w:r>
    </w:p>
    <w:p w14:paraId="4B90C5E5" w14:textId="45B0EA3E" w:rsidR="0069317D" w:rsidRPr="0069317D" w:rsidRDefault="00F01CBF" w:rsidP="00F45A8C">
      <w:pPr>
        <w:spacing w:line="312" w:lineRule="auto"/>
        <w:jc w:val="both"/>
        <w:rPr>
          <w:i/>
          <w:iCs/>
          <w:sz w:val="22"/>
          <w:szCs w:val="22"/>
        </w:rPr>
      </w:pPr>
      <w:r w:rsidRPr="002233F7">
        <w:rPr>
          <w:b/>
          <w:bCs/>
          <w:i/>
          <w:iCs/>
          <w:sz w:val="22"/>
          <w:szCs w:val="22"/>
        </w:rPr>
        <w:t xml:space="preserve">Załącznik nr 1.5 - </w:t>
      </w:r>
      <w:r w:rsidRPr="00F45A8C">
        <w:rPr>
          <w:i/>
          <w:iCs/>
          <w:sz w:val="22"/>
          <w:szCs w:val="22"/>
        </w:rPr>
        <w:t>Wzór umowy przychodowej</w:t>
      </w:r>
      <w:r w:rsidR="00ED2367">
        <w:rPr>
          <w:i/>
          <w:iCs/>
          <w:sz w:val="22"/>
          <w:szCs w:val="22"/>
        </w:rPr>
        <w:t xml:space="preserve"> – </w:t>
      </w:r>
      <w:r w:rsidR="00ED2367" w:rsidRPr="005F29C3">
        <w:rPr>
          <w:b/>
          <w:bCs/>
          <w:i/>
          <w:iCs/>
          <w:sz w:val="22"/>
          <w:szCs w:val="22"/>
        </w:rPr>
        <w:t>nie dotyczy.</w:t>
      </w:r>
    </w:p>
    <w:bookmarkEnd w:id="82"/>
    <w:p w14:paraId="30175774" w14:textId="77777777" w:rsidR="00F01CBF" w:rsidRPr="004F104C" w:rsidRDefault="00F01CBF" w:rsidP="00F45A8C">
      <w:pPr>
        <w:spacing w:line="312" w:lineRule="auto"/>
        <w:ind w:left="1560" w:hanging="1560"/>
        <w:jc w:val="both"/>
        <w:rPr>
          <w:b/>
          <w:bCs/>
          <w:sz w:val="10"/>
          <w:szCs w:val="10"/>
        </w:rPr>
      </w:pPr>
    </w:p>
    <w:p w14:paraId="0A82D99B"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58E2C854" w14:textId="77777777" w:rsidR="00F01CBF" w:rsidRPr="004F104C" w:rsidRDefault="00F01CBF" w:rsidP="00F45A8C">
      <w:pPr>
        <w:spacing w:line="312" w:lineRule="auto"/>
        <w:ind w:left="1560" w:hanging="1560"/>
        <w:jc w:val="both"/>
        <w:rPr>
          <w:sz w:val="8"/>
          <w:szCs w:val="8"/>
        </w:rPr>
      </w:pPr>
    </w:p>
    <w:p w14:paraId="42F1D927" w14:textId="19F9F9CF" w:rsidR="00A77593" w:rsidRPr="005F29C3" w:rsidRDefault="00A77593" w:rsidP="00F45A8C">
      <w:pPr>
        <w:spacing w:line="312" w:lineRule="auto"/>
        <w:jc w:val="both"/>
        <w:rPr>
          <w:b/>
          <w:bCs/>
          <w:i/>
          <w:iCs/>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r w:rsidR="00054B00">
        <w:rPr>
          <w:sz w:val="22"/>
          <w:szCs w:val="22"/>
        </w:rPr>
        <w:t xml:space="preserve"> </w:t>
      </w:r>
      <w:r w:rsidR="005F29C3">
        <w:rPr>
          <w:sz w:val="22"/>
          <w:szCs w:val="22"/>
        </w:rPr>
        <w:t xml:space="preserve">– </w:t>
      </w:r>
      <w:r w:rsidR="005F29C3" w:rsidRPr="005F29C3">
        <w:rPr>
          <w:b/>
          <w:bCs/>
          <w:i/>
          <w:iCs/>
          <w:sz w:val="22"/>
          <w:szCs w:val="22"/>
        </w:rPr>
        <w:t>nie dotyczy</w:t>
      </w:r>
    </w:p>
    <w:p w14:paraId="3C5EDDC2" w14:textId="77777777" w:rsidR="00A77593" w:rsidRPr="004F104C" w:rsidRDefault="00A77593" w:rsidP="00F45A8C">
      <w:pPr>
        <w:spacing w:line="312" w:lineRule="auto"/>
        <w:jc w:val="both"/>
        <w:rPr>
          <w:b/>
          <w:bCs/>
          <w:sz w:val="10"/>
          <w:szCs w:val="10"/>
        </w:rPr>
      </w:pPr>
    </w:p>
    <w:p w14:paraId="26824088" w14:textId="77063380" w:rsidR="00F01CBF" w:rsidRPr="00F45A8C" w:rsidRDefault="00F01CBF" w:rsidP="00F45A8C">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5DE54D54" w14:textId="77777777" w:rsidR="007B04FB" w:rsidRPr="002233F7" w:rsidRDefault="007B04FB" w:rsidP="00F01CBF">
      <w:pPr>
        <w:spacing w:line="312" w:lineRule="auto"/>
        <w:rPr>
          <w:sz w:val="22"/>
          <w:szCs w:val="22"/>
        </w:rPr>
      </w:pPr>
    </w:p>
    <w:p w14:paraId="47CDD471" w14:textId="155E6876"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3E5BC074" w14:textId="776C1829"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53F2BAA1"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62A0160A" w14:textId="0AE4BAF3"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AEAA996" w14:textId="7990FD7B" w:rsidR="00F01CBF"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4.4</w:t>
      </w:r>
      <w:r w:rsidRPr="009348AE">
        <w:rPr>
          <w:bCs/>
          <w:sz w:val="22"/>
          <w:szCs w:val="22"/>
        </w:rPr>
        <w:t xml:space="preserve"> – Wykaz urządzeń lub wyposażenia zakładu</w:t>
      </w:r>
      <w:r w:rsidR="00EB73C1">
        <w:rPr>
          <w:bCs/>
          <w:sz w:val="22"/>
          <w:szCs w:val="22"/>
        </w:rPr>
        <w:t xml:space="preserve"> </w:t>
      </w:r>
      <w:r w:rsidR="00A732B5">
        <w:rPr>
          <w:i/>
          <w:iCs/>
          <w:color w:val="FF0000"/>
          <w:sz w:val="24"/>
          <w:szCs w:val="24"/>
        </w:rPr>
        <w:t xml:space="preserve">– </w:t>
      </w:r>
      <w:r w:rsidR="00A732B5" w:rsidRPr="00A732B5">
        <w:rPr>
          <w:b/>
          <w:bCs/>
          <w:i/>
          <w:iCs/>
          <w:sz w:val="22"/>
          <w:szCs w:val="22"/>
        </w:rPr>
        <w:t>nie dotyczy</w:t>
      </w:r>
    </w:p>
    <w:p w14:paraId="3778B19D" w14:textId="444497B5"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2C42B0DF" w14:textId="297B4EE6"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4.6</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158836E0" w14:textId="273198CF"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4.7</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5ADFD61" w14:textId="37593ECA"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4.8</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0945CEE3" w14:textId="564A84EA" w:rsidR="0059217D" w:rsidRPr="0059217D" w:rsidRDefault="0059217D" w:rsidP="00F45A8C">
      <w:pPr>
        <w:ind w:left="1985" w:hanging="1985"/>
        <w:jc w:val="both"/>
        <w:rPr>
          <w:bCs/>
          <w:sz w:val="22"/>
          <w:szCs w:val="22"/>
        </w:rPr>
      </w:pPr>
      <w:r w:rsidRPr="0059217D">
        <w:rPr>
          <w:bCs/>
          <w:sz w:val="22"/>
          <w:szCs w:val="22"/>
        </w:rPr>
        <w:t xml:space="preserve">Załącznik nr </w:t>
      </w:r>
      <w:r w:rsidR="00D34ACC">
        <w:rPr>
          <w:bCs/>
          <w:sz w:val="22"/>
          <w:szCs w:val="22"/>
        </w:rPr>
        <w:t>4.9</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DE2917" w14:textId="77777777" w:rsidR="00F01CBF" w:rsidRPr="004F104C" w:rsidRDefault="00F01CBF" w:rsidP="00F45A8C">
      <w:pPr>
        <w:spacing w:line="312" w:lineRule="auto"/>
        <w:jc w:val="both"/>
        <w:rPr>
          <w:bCs/>
          <w:sz w:val="12"/>
          <w:szCs w:val="12"/>
        </w:rPr>
      </w:pPr>
    </w:p>
    <w:p w14:paraId="44A574E1"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2C73E465" w14:textId="77777777" w:rsidR="00F01CBF" w:rsidRDefault="00F01CBF" w:rsidP="00F01CBF">
      <w:pPr>
        <w:spacing w:line="312" w:lineRule="auto"/>
        <w:rPr>
          <w:sz w:val="24"/>
          <w:szCs w:val="24"/>
        </w:rPr>
      </w:pPr>
      <w:r>
        <w:rPr>
          <w:sz w:val="24"/>
          <w:szCs w:val="24"/>
        </w:rPr>
        <w:br w:type="page"/>
      </w:r>
    </w:p>
    <w:p w14:paraId="60FB2C52" w14:textId="5FE1A8EC" w:rsidR="00602FAA" w:rsidRPr="004668D0" w:rsidRDefault="00602FAA" w:rsidP="00363954">
      <w:pPr>
        <w:spacing w:line="312" w:lineRule="auto"/>
        <w:rPr>
          <w:rFonts w:eastAsiaTheme="majorEastAsia"/>
          <w:b/>
          <w:bCs/>
          <w:color w:val="2F5496" w:themeColor="accent1" w:themeShade="BF"/>
          <w:spacing w:val="20"/>
          <w:sz w:val="28"/>
          <w:szCs w:val="28"/>
        </w:rPr>
      </w:pPr>
      <w:bookmarkStart w:id="83" w:name="_Toc67292090"/>
      <w:bookmarkStart w:id="84" w:name="_Hlk67822110"/>
      <w:bookmarkEnd w:id="81"/>
      <w:r w:rsidRPr="000F6329">
        <w:rPr>
          <w:rFonts w:eastAsiaTheme="majorEastAsia"/>
          <w:b/>
          <w:bCs/>
          <w:color w:val="2F5496" w:themeColor="accent1" w:themeShade="BF"/>
          <w:spacing w:val="20"/>
          <w:sz w:val="28"/>
          <w:szCs w:val="28"/>
        </w:rPr>
        <w:lastRenderedPageBreak/>
        <w:t>Załącznik nr 1</w:t>
      </w:r>
      <w:r w:rsidR="004668D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bookmarkEnd w:id="83"/>
      <w:r w:rsidR="00A07BD8" w:rsidRPr="000D7BDE">
        <w:rPr>
          <w:b/>
          <w:bCs/>
          <w:color w:val="2F5496" w:themeColor="accent1" w:themeShade="BF"/>
          <w:sz w:val="28"/>
          <w:szCs w:val="28"/>
        </w:rPr>
        <w:t xml:space="preserve"> (SOPZ)</w:t>
      </w:r>
      <w:bookmarkEnd w:id="84"/>
    </w:p>
    <w:p w14:paraId="3EFC7611" w14:textId="16CF917D" w:rsidR="00DB08A8" w:rsidRDefault="00DB08A8" w:rsidP="00DB08A8"/>
    <w:p w14:paraId="066C490B" w14:textId="77777777" w:rsidR="002E15FF" w:rsidRPr="002E15FF" w:rsidRDefault="002E15FF" w:rsidP="002E15FF">
      <w:pPr>
        <w:widowControl w:val="0"/>
        <w:numPr>
          <w:ilvl w:val="0"/>
          <w:numId w:val="32"/>
        </w:numPr>
        <w:adjustRightInd w:val="0"/>
        <w:spacing w:after="160" w:line="259" w:lineRule="auto"/>
        <w:contextualSpacing/>
        <w:jc w:val="both"/>
        <w:textAlignment w:val="baseline"/>
        <w:rPr>
          <w:rFonts w:eastAsia="Calibri"/>
          <w:b/>
          <w:sz w:val="24"/>
          <w:szCs w:val="24"/>
          <w:lang w:eastAsia="en-US"/>
        </w:rPr>
      </w:pPr>
      <w:bookmarkStart w:id="85" w:name="_Hlk67824301"/>
      <w:r w:rsidRPr="002E15FF">
        <w:rPr>
          <w:rFonts w:eastAsia="Calibri"/>
          <w:b/>
          <w:sz w:val="24"/>
          <w:szCs w:val="24"/>
          <w:lang w:eastAsia="en-US"/>
        </w:rPr>
        <w:t xml:space="preserve">Przedmiot zamówienia: </w:t>
      </w:r>
    </w:p>
    <w:p w14:paraId="033AE764" w14:textId="77777777" w:rsidR="002E15FF" w:rsidRPr="002E15FF" w:rsidRDefault="002E15FF" w:rsidP="002E15FF">
      <w:pPr>
        <w:widowControl w:val="0"/>
        <w:adjustRightInd w:val="0"/>
        <w:ind w:left="708"/>
        <w:contextualSpacing/>
        <w:jc w:val="both"/>
        <w:textAlignment w:val="baseline"/>
        <w:rPr>
          <w:rFonts w:eastAsiaTheme="minorHAnsi"/>
          <w:kern w:val="2"/>
          <w:sz w:val="24"/>
          <w:szCs w:val="24"/>
          <w14:ligatures w14:val="standardContextual"/>
        </w:rPr>
      </w:pPr>
      <w:r w:rsidRPr="002E15FF">
        <w:rPr>
          <w:rFonts w:eastAsiaTheme="minorHAnsi"/>
          <w:kern w:val="2"/>
          <w:sz w:val="24"/>
          <w:szCs w:val="24"/>
          <w14:ligatures w14:val="standardContextual"/>
        </w:rPr>
        <w:t xml:space="preserve">Przedmiotem zamówienia jest kompleksowe utrzymanie czystości w Oddziale Zakład Informatyki i Telekomunikacji PGG S.A. </w:t>
      </w:r>
    </w:p>
    <w:p w14:paraId="05CBAA3E" w14:textId="77777777" w:rsidR="002E15FF" w:rsidRPr="002E15FF" w:rsidRDefault="002E15FF" w:rsidP="002E15FF">
      <w:pPr>
        <w:widowControl w:val="0"/>
        <w:adjustRightInd w:val="0"/>
        <w:ind w:left="708"/>
        <w:contextualSpacing/>
        <w:jc w:val="both"/>
        <w:textAlignment w:val="baseline"/>
        <w:rPr>
          <w:b/>
          <w:sz w:val="24"/>
          <w:szCs w:val="24"/>
        </w:rPr>
      </w:pPr>
    </w:p>
    <w:p w14:paraId="714EC7DE" w14:textId="77777777" w:rsidR="002E15FF" w:rsidRPr="002E15FF" w:rsidRDefault="002E15FF" w:rsidP="002E15FF">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2E15FF">
        <w:rPr>
          <w:rFonts w:eastAsia="Calibri"/>
          <w:b/>
          <w:sz w:val="24"/>
          <w:szCs w:val="24"/>
          <w:lang w:eastAsia="en-US"/>
        </w:rPr>
        <w:t xml:space="preserve">Lokalizacja realizacji usługi: </w:t>
      </w:r>
    </w:p>
    <w:p w14:paraId="76567B15" w14:textId="77777777" w:rsidR="002E15FF" w:rsidRPr="002E15FF" w:rsidRDefault="002E15FF" w:rsidP="002E15FF">
      <w:pPr>
        <w:ind w:left="720"/>
        <w:contextualSpacing/>
        <w:jc w:val="both"/>
        <w:rPr>
          <w:rFonts w:eastAsia="Calibri"/>
          <w:bCs/>
          <w:sz w:val="24"/>
          <w:szCs w:val="24"/>
          <w:lang w:eastAsia="en-US"/>
        </w:rPr>
      </w:pPr>
      <w:r w:rsidRPr="002E15FF">
        <w:rPr>
          <w:rFonts w:eastAsia="Calibri"/>
          <w:bCs/>
          <w:sz w:val="24"/>
          <w:szCs w:val="24"/>
          <w:lang w:eastAsia="en-US"/>
        </w:rPr>
        <w:t xml:space="preserve">Polska Grupa Górnicza S.A. Oddział Zakład Informatyki i Telekomunikacji </w:t>
      </w:r>
      <w:r w:rsidRPr="002E15FF">
        <w:rPr>
          <w:rFonts w:eastAsia="Calibri"/>
          <w:bCs/>
          <w:sz w:val="24"/>
          <w:szCs w:val="24"/>
          <w:lang w:eastAsia="en-US"/>
        </w:rPr>
        <w:br/>
        <w:t xml:space="preserve">ul. Jastrzębska 10, 44-253 Rybnik </w:t>
      </w:r>
    </w:p>
    <w:p w14:paraId="6EBCD7D3" w14:textId="77777777" w:rsidR="002E15FF" w:rsidRPr="002E15FF" w:rsidRDefault="002E15FF" w:rsidP="002E15FF">
      <w:pPr>
        <w:ind w:left="720"/>
        <w:contextualSpacing/>
        <w:jc w:val="both"/>
        <w:rPr>
          <w:rFonts w:eastAsia="Calibri"/>
          <w:bCs/>
          <w:sz w:val="24"/>
          <w:szCs w:val="24"/>
          <w:lang w:eastAsia="en-US"/>
        </w:rPr>
      </w:pPr>
    </w:p>
    <w:p w14:paraId="5DB0BBF3" w14:textId="77777777" w:rsidR="002E15FF" w:rsidRPr="002E15FF" w:rsidRDefault="002E15FF" w:rsidP="002E15FF">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2E15FF">
        <w:rPr>
          <w:rFonts w:eastAsia="Calibri"/>
          <w:b/>
          <w:sz w:val="24"/>
          <w:szCs w:val="24"/>
          <w:lang w:eastAsia="en-US"/>
        </w:rPr>
        <w:t xml:space="preserve">Termin realizacji zamówienia: </w:t>
      </w:r>
    </w:p>
    <w:p w14:paraId="602754AF" w14:textId="77777777" w:rsidR="002E15FF" w:rsidRPr="002E15FF" w:rsidRDefault="002E15FF" w:rsidP="002E15FF">
      <w:pPr>
        <w:widowControl w:val="0"/>
        <w:adjustRightInd w:val="0"/>
        <w:ind w:left="709"/>
        <w:jc w:val="both"/>
        <w:textAlignment w:val="baseline"/>
        <w:rPr>
          <w:b/>
          <w:sz w:val="24"/>
          <w:szCs w:val="24"/>
        </w:rPr>
      </w:pPr>
      <w:r w:rsidRPr="002E15FF">
        <w:rPr>
          <w:rFonts w:eastAsiaTheme="minorHAnsi"/>
          <w:kern w:val="2"/>
          <w:sz w:val="24"/>
          <w:szCs w:val="24"/>
          <w14:ligatures w14:val="standardContextual"/>
        </w:rPr>
        <w:t>01.09.2025 r. do 31.08.2026 r.</w:t>
      </w:r>
    </w:p>
    <w:p w14:paraId="5FE89DA1" w14:textId="77777777" w:rsidR="002E15FF" w:rsidRPr="002E15FF" w:rsidRDefault="002E15FF" w:rsidP="002E15FF">
      <w:pPr>
        <w:widowControl w:val="0"/>
        <w:adjustRightInd w:val="0"/>
        <w:ind w:left="720"/>
        <w:contextualSpacing/>
        <w:jc w:val="both"/>
        <w:textAlignment w:val="baseline"/>
        <w:rPr>
          <w:b/>
          <w:sz w:val="24"/>
          <w:szCs w:val="24"/>
        </w:rPr>
      </w:pPr>
    </w:p>
    <w:p w14:paraId="79F42471" w14:textId="77777777" w:rsidR="002E15FF" w:rsidRPr="002E15FF" w:rsidRDefault="002E15FF" w:rsidP="002E15FF">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2E15FF">
        <w:rPr>
          <w:rFonts w:eastAsia="Calibri"/>
          <w:b/>
          <w:sz w:val="24"/>
          <w:szCs w:val="24"/>
          <w:lang w:eastAsia="en-US"/>
        </w:rPr>
        <w:t>Wymagania prawne</w:t>
      </w:r>
    </w:p>
    <w:p w14:paraId="26270607" w14:textId="77777777" w:rsidR="002E15FF" w:rsidRPr="002E15FF" w:rsidRDefault="002E15FF" w:rsidP="002E15FF">
      <w:pPr>
        <w:widowControl w:val="0"/>
        <w:adjustRightInd w:val="0"/>
        <w:ind w:left="720"/>
        <w:contextualSpacing/>
        <w:jc w:val="both"/>
        <w:textAlignment w:val="baseline"/>
        <w:rPr>
          <w:rFonts w:eastAsia="Calibri"/>
          <w:bCs/>
          <w:sz w:val="24"/>
          <w:szCs w:val="24"/>
          <w:lang w:eastAsia="en-US"/>
        </w:rPr>
      </w:pPr>
      <w:r w:rsidRPr="002E15FF">
        <w:rPr>
          <w:rFonts w:eastAsia="Calibri"/>
          <w:bCs/>
          <w:sz w:val="24"/>
          <w:szCs w:val="24"/>
          <w:lang w:eastAsia="en-US"/>
        </w:rPr>
        <w:t>Wymagania prawne:</w:t>
      </w:r>
    </w:p>
    <w:p w14:paraId="421F0180" w14:textId="77777777" w:rsidR="002E15FF" w:rsidRPr="002E15FF" w:rsidRDefault="002E15FF" w:rsidP="002E15FF">
      <w:pPr>
        <w:widowControl w:val="0"/>
        <w:adjustRightInd w:val="0"/>
        <w:ind w:left="720"/>
        <w:contextualSpacing/>
        <w:jc w:val="both"/>
        <w:textAlignment w:val="baseline"/>
        <w:rPr>
          <w:rFonts w:eastAsia="Calibri"/>
          <w:bCs/>
          <w:sz w:val="24"/>
          <w:szCs w:val="24"/>
          <w:lang w:eastAsia="en-US"/>
        </w:rPr>
      </w:pPr>
      <w:r w:rsidRPr="002E15FF">
        <w:rPr>
          <w:rFonts w:eastAsia="Calibri"/>
          <w:bCs/>
          <w:sz w:val="24"/>
          <w:szCs w:val="24"/>
          <w:lang w:eastAsia="en-US"/>
        </w:rPr>
        <w:t xml:space="preserve">Przedmiot zamówienia powinien być realizowany zgodnie z obowiązującymi przepisami prawa, w szczególności z Ustawą z dnia 30 sierpnia 2002 r. o systemie oceny zgodności oraz ustawy z dnia 13 kwietnia 2016 r. o systemach oceny zgodności </w:t>
      </w:r>
      <w:r w:rsidRPr="002E15FF">
        <w:rPr>
          <w:rFonts w:eastAsia="Calibri"/>
          <w:bCs/>
          <w:sz w:val="24"/>
          <w:szCs w:val="24"/>
          <w:lang w:eastAsia="en-US"/>
        </w:rPr>
        <w:br/>
        <w:t>i nadzoru rynku z późniejszymi zmianami.</w:t>
      </w:r>
    </w:p>
    <w:p w14:paraId="3A8965DD" w14:textId="77777777" w:rsidR="002E15FF" w:rsidRPr="002E15FF" w:rsidRDefault="002E15FF" w:rsidP="002E15FF">
      <w:pPr>
        <w:widowControl w:val="0"/>
        <w:adjustRightInd w:val="0"/>
        <w:ind w:left="720"/>
        <w:contextualSpacing/>
        <w:jc w:val="both"/>
        <w:textAlignment w:val="baseline"/>
        <w:rPr>
          <w:rFonts w:eastAsia="Calibri"/>
          <w:bCs/>
          <w:sz w:val="24"/>
          <w:szCs w:val="24"/>
          <w:lang w:eastAsia="en-US"/>
        </w:rPr>
      </w:pPr>
      <w:r w:rsidRPr="002E15FF">
        <w:rPr>
          <w:rFonts w:eastAsia="Calibri"/>
          <w:bCs/>
          <w:sz w:val="24"/>
          <w:szCs w:val="24"/>
          <w:lang w:eastAsia="en-US"/>
        </w:rPr>
        <w:t>Wykonawca w trakcie wykonywania usług zobowiązuje się do przestrzegania przepisów wynikających w szczególności z ustawy Prawo Pracy, Prawo Geologiczne</w:t>
      </w:r>
      <w:r w:rsidRPr="002E15FF">
        <w:rPr>
          <w:rFonts w:eastAsia="Calibri"/>
          <w:bCs/>
          <w:sz w:val="24"/>
          <w:szCs w:val="24"/>
          <w:lang w:eastAsia="en-US"/>
        </w:rPr>
        <w:br/>
        <w:t xml:space="preserve">i Górnicze, Przepisów BHP, zarządzeń PIP i OUG oraz wewnętrznych zarządzeń </w:t>
      </w:r>
      <w:r w:rsidRPr="002E15FF">
        <w:rPr>
          <w:rFonts w:eastAsia="Calibri"/>
          <w:bCs/>
          <w:sz w:val="24"/>
          <w:szCs w:val="24"/>
          <w:lang w:eastAsia="en-US"/>
        </w:rPr>
        <w:br/>
        <w:t>i instrukcji, Zarządzeń KRZG w sprawie działalności i funkcjonowania obcych podmiotów gospodarczych na terenie Zakładu górniczego wraz z aneksami.</w:t>
      </w:r>
    </w:p>
    <w:p w14:paraId="4415AB5F" w14:textId="77777777" w:rsidR="002E15FF" w:rsidRPr="002E15FF" w:rsidRDefault="002E15FF" w:rsidP="002E15FF">
      <w:pPr>
        <w:widowControl w:val="0"/>
        <w:adjustRightInd w:val="0"/>
        <w:ind w:left="720"/>
        <w:contextualSpacing/>
        <w:jc w:val="both"/>
        <w:textAlignment w:val="baseline"/>
        <w:rPr>
          <w:rFonts w:eastAsia="Calibri"/>
          <w:bCs/>
          <w:sz w:val="24"/>
          <w:szCs w:val="24"/>
          <w:lang w:eastAsia="en-US"/>
        </w:rPr>
      </w:pPr>
    </w:p>
    <w:p w14:paraId="0E5C3E6C" w14:textId="77777777" w:rsidR="002E15FF" w:rsidRPr="002E15FF" w:rsidRDefault="002E15FF" w:rsidP="002E15FF">
      <w:pPr>
        <w:widowControl w:val="0"/>
        <w:adjustRightInd w:val="0"/>
        <w:ind w:left="720"/>
        <w:contextualSpacing/>
        <w:jc w:val="both"/>
        <w:textAlignment w:val="baseline"/>
        <w:rPr>
          <w:rFonts w:eastAsia="Calibri"/>
          <w:bCs/>
          <w:sz w:val="24"/>
          <w:szCs w:val="24"/>
          <w:lang w:eastAsia="en-US"/>
        </w:rPr>
      </w:pPr>
      <w:r w:rsidRPr="002E15FF">
        <w:rPr>
          <w:rFonts w:eastAsia="Calibri"/>
          <w:b/>
          <w:sz w:val="24"/>
          <w:szCs w:val="24"/>
          <w:u w:val="single"/>
          <w:lang w:eastAsia="en-US"/>
        </w:rPr>
        <w:t>Uwaga</w:t>
      </w:r>
      <w:r w:rsidRPr="002E15FF">
        <w:rPr>
          <w:rFonts w:eastAsia="Calibri"/>
          <w:bCs/>
          <w:sz w:val="24"/>
          <w:szCs w:val="24"/>
          <w:lang w:eastAsia="en-US"/>
        </w:rPr>
        <w:t>: W przypadku zmian aktów prawnych, związanych z realizacją niniejszego zamówienia, przedmiot zamówienia musi spełniać uwarunkowania prawne, obowiązujące w okresie jego realizacji.</w:t>
      </w:r>
    </w:p>
    <w:p w14:paraId="03D35FB9" w14:textId="77777777" w:rsidR="002E15FF" w:rsidRPr="002E15FF" w:rsidRDefault="002E15FF" w:rsidP="002E15FF">
      <w:pPr>
        <w:widowControl w:val="0"/>
        <w:adjustRightInd w:val="0"/>
        <w:ind w:left="720"/>
        <w:contextualSpacing/>
        <w:jc w:val="both"/>
        <w:textAlignment w:val="baseline"/>
        <w:rPr>
          <w:rFonts w:eastAsia="Calibri"/>
          <w:bCs/>
          <w:sz w:val="24"/>
          <w:szCs w:val="24"/>
          <w:lang w:eastAsia="en-US"/>
        </w:rPr>
      </w:pPr>
    </w:p>
    <w:p w14:paraId="5F0BEF4E" w14:textId="77777777" w:rsidR="002E15FF" w:rsidRPr="002E15FF" w:rsidRDefault="002E15FF" w:rsidP="002E15FF">
      <w:pPr>
        <w:widowControl w:val="0"/>
        <w:numPr>
          <w:ilvl w:val="0"/>
          <w:numId w:val="32"/>
        </w:numPr>
        <w:adjustRightInd w:val="0"/>
        <w:spacing w:after="160" w:line="259" w:lineRule="auto"/>
        <w:contextualSpacing/>
        <w:jc w:val="both"/>
        <w:textAlignment w:val="baseline"/>
        <w:rPr>
          <w:rFonts w:eastAsia="Calibri"/>
          <w:bCs/>
          <w:i/>
          <w:iCs/>
          <w:sz w:val="24"/>
          <w:szCs w:val="24"/>
          <w:lang w:eastAsia="en-US"/>
        </w:rPr>
      </w:pPr>
      <w:r w:rsidRPr="002E15FF">
        <w:rPr>
          <w:rFonts w:eastAsia="Calibri"/>
          <w:b/>
          <w:sz w:val="24"/>
          <w:szCs w:val="24"/>
          <w:lang w:eastAsia="en-US"/>
        </w:rPr>
        <w:t xml:space="preserve">Wizja lokalna: </w:t>
      </w:r>
    </w:p>
    <w:p w14:paraId="67E87EE4" w14:textId="77777777" w:rsidR="002E15FF" w:rsidRPr="002E15FF" w:rsidRDefault="002E15FF" w:rsidP="002E15FF">
      <w:pPr>
        <w:ind w:left="720"/>
        <w:contextualSpacing/>
        <w:jc w:val="both"/>
        <w:rPr>
          <w:rFonts w:eastAsia="Calibri"/>
          <w:bCs/>
          <w:sz w:val="24"/>
          <w:szCs w:val="24"/>
          <w:lang w:eastAsia="en-US"/>
        </w:rPr>
      </w:pPr>
      <w:r w:rsidRPr="002E15FF">
        <w:rPr>
          <w:rFonts w:eastAsia="Calibri"/>
          <w:bCs/>
          <w:sz w:val="24"/>
          <w:szCs w:val="24"/>
          <w:lang w:eastAsia="en-US"/>
        </w:rPr>
        <w:t>Zamawiający umożliwia przed złożeniem oferty upoważnionym przedstawicielom Wykonawcy przeprowadzenie wizji lokalnej w celu zapoznania się z warunkami pracy w rejonie świadczenia usług.</w:t>
      </w:r>
    </w:p>
    <w:p w14:paraId="5D58DED2" w14:textId="77777777" w:rsidR="002E15FF" w:rsidRPr="002E15FF" w:rsidRDefault="002E15FF" w:rsidP="002E15FF">
      <w:pPr>
        <w:ind w:left="720"/>
        <w:contextualSpacing/>
        <w:jc w:val="both"/>
        <w:rPr>
          <w:rFonts w:eastAsia="Calibri"/>
          <w:bCs/>
          <w:sz w:val="24"/>
          <w:szCs w:val="24"/>
          <w:lang w:eastAsia="en-US"/>
        </w:rPr>
      </w:pPr>
      <w:r w:rsidRPr="002E15FF">
        <w:rPr>
          <w:rFonts w:eastAsia="Calibri"/>
          <w:bCs/>
          <w:sz w:val="24"/>
          <w:szCs w:val="24"/>
          <w:lang w:eastAsia="en-US"/>
        </w:rPr>
        <w:t xml:space="preserve">Termin i czas jej dokonania należy uzgodnić i potwierdzić z Działem Organizacji </w:t>
      </w:r>
      <w:r w:rsidRPr="002E15FF">
        <w:rPr>
          <w:rFonts w:eastAsia="Calibri"/>
          <w:bCs/>
          <w:sz w:val="24"/>
          <w:szCs w:val="24"/>
          <w:lang w:eastAsia="en-US"/>
        </w:rPr>
        <w:br/>
        <w:t>i Zarządzania tel. 32 716 66 15.</w:t>
      </w:r>
    </w:p>
    <w:p w14:paraId="35691101" w14:textId="77777777" w:rsidR="002E15FF" w:rsidRPr="002E15FF" w:rsidRDefault="002E15FF" w:rsidP="002E15FF">
      <w:pPr>
        <w:ind w:left="720"/>
        <w:contextualSpacing/>
        <w:jc w:val="both"/>
        <w:rPr>
          <w:rFonts w:eastAsia="Calibri"/>
          <w:b/>
          <w:sz w:val="24"/>
          <w:szCs w:val="24"/>
          <w:lang w:eastAsia="en-US"/>
        </w:rPr>
      </w:pPr>
    </w:p>
    <w:p w14:paraId="1ABE30BA" w14:textId="77777777" w:rsidR="002E15FF" w:rsidRPr="002E15FF" w:rsidRDefault="002E15FF" w:rsidP="002E15FF">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2E15FF">
        <w:rPr>
          <w:rFonts w:eastAsia="Calibri"/>
          <w:b/>
          <w:sz w:val="24"/>
          <w:szCs w:val="24"/>
          <w:lang w:eastAsia="en-US"/>
        </w:rPr>
        <w:t xml:space="preserve">Opis przedmiotu zamówienia: </w:t>
      </w:r>
    </w:p>
    <w:p w14:paraId="0D600F7D" w14:textId="77777777" w:rsidR="002E15FF" w:rsidRPr="002E15FF" w:rsidRDefault="002E15FF" w:rsidP="002E15FF">
      <w:pPr>
        <w:spacing w:after="160"/>
        <w:ind w:left="425"/>
        <w:contextualSpacing/>
        <w:jc w:val="both"/>
        <w:rPr>
          <w:rFonts w:eastAsiaTheme="minorHAnsi"/>
          <w:kern w:val="2"/>
          <w:sz w:val="22"/>
          <w:szCs w:val="22"/>
          <w14:ligatures w14:val="standardContextual"/>
        </w:rPr>
      </w:pPr>
      <w:r w:rsidRPr="002E15FF">
        <w:rPr>
          <w:rFonts w:eastAsiaTheme="minorHAnsi"/>
          <w:kern w:val="2"/>
          <w:sz w:val="22"/>
          <w:szCs w:val="22"/>
          <w14:ligatures w14:val="standardContextual"/>
        </w:rPr>
        <w:t xml:space="preserve">Przedmiotem zamówienia jest kompleksowe utrzymanie czystości w Oddziale Zakład Informatyki  i Telekomunikacji PGG S.A. w okresie 01.09.2025 r. do 31.08.2026 r. </w:t>
      </w:r>
    </w:p>
    <w:p w14:paraId="393EDF90" w14:textId="77777777" w:rsidR="002E15FF" w:rsidRPr="002E15FF" w:rsidRDefault="002E15FF" w:rsidP="002E15FF">
      <w:pPr>
        <w:tabs>
          <w:tab w:val="left" w:pos="-3828"/>
        </w:tabs>
        <w:ind w:left="426"/>
        <w:contextualSpacing/>
        <w:jc w:val="both"/>
        <w:rPr>
          <w:bCs/>
          <w:sz w:val="22"/>
          <w:szCs w:val="22"/>
        </w:rPr>
      </w:pPr>
      <w:r w:rsidRPr="002E15FF">
        <w:rPr>
          <w:bCs/>
          <w:sz w:val="22"/>
          <w:szCs w:val="22"/>
        </w:rPr>
        <w:t xml:space="preserve">Wymagania dotyczące świadczenia usług związanych z utrzymaniem czystości w biurach </w:t>
      </w:r>
      <w:r w:rsidRPr="002E15FF">
        <w:rPr>
          <w:bCs/>
          <w:sz w:val="22"/>
          <w:szCs w:val="22"/>
        </w:rPr>
        <w:br/>
        <w:t>i pomieszczeniach budynku administracyjnego ZIT.</w:t>
      </w:r>
    </w:p>
    <w:p w14:paraId="3C137725" w14:textId="77777777" w:rsidR="002E15FF" w:rsidRPr="002E15FF" w:rsidRDefault="002E15FF" w:rsidP="002E15FF">
      <w:pPr>
        <w:widowControl w:val="0"/>
        <w:numPr>
          <w:ilvl w:val="0"/>
          <w:numId w:val="78"/>
        </w:numPr>
        <w:suppressAutoHyphens/>
        <w:autoSpaceDE w:val="0"/>
        <w:autoSpaceDN w:val="0"/>
        <w:adjustRightInd w:val="0"/>
        <w:spacing w:after="160" w:line="259" w:lineRule="auto"/>
        <w:jc w:val="both"/>
        <w:rPr>
          <w:sz w:val="22"/>
          <w:szCs w:val="22"/>
        </w:rPr>
      </w:pPr>
      <w:r w:rsidRPr="002E15FF">
        <w:rPr>
          <w:sz w:val="22"/>
          <w:szCs w:val="22"/>
        </w:rPr>
        <w:t xml:space="preserve">Wielkość zamówienia wyznaczają istniejące w tym zakresie potrzeby Zakładu, określające wielkość powierzchni do sprzątania w budynku administracyjnym ZIT. </w:t>
      </w:r>
    </w:p>
    <w:p w14:paraId="51CEAC7E" w14:textId="77777777" w:rsidR="002E15FF" w:rsidRPr="002E15FF" w:rsidRDefault="002E15FF" w:rsidP="002E15FF">
      <w:pPr>
        <w:widowControl w:val="0"/>
        <w:numPr>
          <w:ilvl w:val="0"/>
          <w:numId w:val="78"/>
        </w:numPr>
        <w:suppressAutoHyphens/>
        <w:autoSpaceDE w:val="0"/>
        <w:autoSpaceDN w:val="0"/>
        <w:adjustRightInd w:val="0"/>
        <w:spacing w:after="160" w:line="259" w:lineRule="auto"/>
        <w:jc w:val="both"/>
        <w:rPr>
          <w:sz w:val="22"/>
          <w:szCs w:val="22"/>
        </w:rPr>
      </w:pPr>
      <w:r w:rsidRPr="002E15FF">
        <w:rPr>
          <w:sz w:val="22"/>
          <w:szCs w:val="22"/>
        </w:rPr>
        <w:t xml:space="preserve">Jednostką rozliczenia za realizację ww. przedmiotu zamówienia będzie stawka w złotych </w:t>
      </w:r>
      <w:r w:rsidRPr="002E15FF">
        <w:rPr>
          <w:sz w:val="22"/>
          <w:szCs w:val="22"/>
        </w:rPr>
        <w:br/>
      </w:r>
      <w:r w:rsidRPr="00650F1D">
        <w:rPr>
          <w:color w:val="FF0000"/>
          <w:sz w:val="22"/>
          <w:szCs w:val="22"/>
        </w:rPr>
        <w:t>za 1 m</w:t>
      </w:r>
      <w:r w:rsidRPr="00650F1D">
        <w:rPr>
          <w:color w:val="FF0000"/>
          <w:sz w:val="22"/>
          <w:szCs w:val="22"/>
          <w:vertAlign w:val="superscript"/>
        </w:rPr>
        <w:t>2</w:t>
      </w:r>
      <w:r w:rsidRPr="00650F1D">
        <w:rPr>
          <w:color w:val="FF0000"/>
          <w:sz w:val="22"/>
          <w:szCs w:val="22"/>
        </w:rPr>
        <w:t xml:space="preserve">   </w:t>
      </w:r>
      <w:r w:rsidRPr="002E15FF">
        <w:rPr>
          <w:sz w:val="22"/>
          <w:szCs w:val="22"/>
        </w:rPr>
        <w:t>jednokrotnie sprzątanej powierzchni (zł/m</w:t>
      </w:r>
      <w:r w:rsidRPr="002E15FF">
        <w:rPr>
          <w:sz w:val="22"/>
          <w:szCs w:val="22"/>
          <w:vertAlign w:val="superscript"/>
        </w:rPr>
        <w:t>2</w:t>
      </w:r>
      <w:r w:rsidRPr="002E15FF">
        <w:rPr>
          <w:sz w:val="22"/>
          <w:szCs w:val="22"/>
        </w:rPr>
        <w:t>).</w:t>
      </w:r>
    </w:p>
    <w:p w14:paraId="00BC46C1" w14:textId="77777777" w:rsidR="002E15FF" w:rsidRPr="002E15FF" w:rsidRDefault="002E15FF" w:rsidP="002E15FF">
      <w:pPr>
        <w:widowControl w:val="0"/>
        <w:numPr>
          <w:ilvl w:val="0"/>
          <w:numId w:val="78"/>
        </w:numPr>
        <w:suppressAutoHyphens/>
        <w:autoSpaceDE w:val="0"/>
        <w:autoSpaceDN w:val="0"/>
        <w:adjustRightInd w:val="0"/>
        <w:spacing w:after="23" w:line="259" w:lineRule="auto"/>
        <w:jc w:val="both"/>
        <w:rPr>
          <w:sz w:val="22"/>
          <w:szCs w:val="22"/>
        </w:rPr>
      </w:pPr>
      <w:r w:rsidRPr="002E15FF">
        <w:rPr>
          <w:sz w:val="22"/>
          <w:szCs w:val="22"/>
        </w:rPr>
        <w:t xml:space="preserve">Stawka jednostkowa za sprzątanie zostanie pomnożona współczynnikiem korygującym </w:t>
      </w:r>
      <w:r w:rsidRPr="002E15FF">
        <w:rPr>
          <w:sz w:val="22"/>
          <w:szCs w:val="22"/>
        </w:rPr>
        <w:br/>
        <w:t xml:space="preserve">w przypadku innej niż codzienna częstotliwość usługi, gdzie: </w:t>
      </w:r>
    </w:p>
    <w:p w14:paraId="51F2F995" w14:textId="77777777" w:rsidR="002E15FF" w:rsidRPr="002E15FF" w:rsidRDefault="002E15FF" w:rsidP="002E15FF">
      <w:pPr>
        <w:widowControl w:val="0"/>
        <w:suppressAutoHyphens/>
        <w:autoSpaceDE w:val="0"/>
        <w:autoSpaceDN w:val="0"/>
        <w:adjustRightInd w:val="0"/>
        <w:spacing w:after="23"/>
        <w:ind w:left="862"/>
        <w:jc w:val="both"/>
        <w:rPr>
          <w:sz w:val="22"/>
          <w:szCs w:val="22"/>
        </w:rPr>
      </w:pPr>
    </w:p>
    <w:p w14:paraId="715DAE0E" w14:textId="77777777" w:rsidR="002E15FF" w:rsidRPr="002E15FF" w:rsidRDefault="002E15FF" w:rsidP="002E15FF">
      <w:pPr>
        <w:widowControl w:val="0"/>
        <w:numPr>
          <w:ilvl w:val="0"/>
          <w:numId w:val="79"/>
        </w:numPr>
        <w:suppressAutoHyphens/>
        <w:autoSpaceDE w:val="0"/>
        <w:autoSpaceDN w:val="0"/>
        <w:adjustRightInd w:val="0"/>
        <w:spacing w:after="23" w:line="259" w:lineRule="auto"/>
        <w:ind w:left="1134" w:hanging="283"/>
        <w:jc w:val="both"/>
        <w:rPr>
          <w:sz w:val="22"/>
          <w:szCs w:val="22"/>
        </w:rPr>
      </w:pPr>
      <w:r w:rsidRPr="002E15FF">
        <w:rPr>
          <w:sz w:val="22"/>
          <w:szCs w:val="22"/>
        </w:rPr>
        <w:t>współczynnik 1 oznacza sprzątanie 5 razy w tygodniu,</w:t>
      </w:r>
    </w:p>
    <w:p w14:paraId="31EB4E17" w14:textId="77777777" w:rsidR="002E15FF" w:rsidRPr="002E15FF" w:rsidRDefault="002E15FF" w:rsidP="002E15FF">
      <w:pPr>
        <w:widowControl w:val="0"/>
        <w:numPr>
          <w:ilvl w:val="0"/>
          <w:numId w:val="79"/>
        </w:numPr>
        <w:suppressAutoHyphens/>
        <w:autoSpaceDE w:val="0"/>
        <w:autoSpaceDN w:val="0"/>
        <w:adjustRightInd w:val="0"/>
        <w:spacing w:after="23" w:line="259" w:lineRule="auto"/>
        <w:ind w:left="1134" w:hanging="283"/>
        <w:jc w:val="both"/>
        <w:rPr>
          <w:sz w:val="22"/>
          <w:szCs w:val="22"/>
        </w:rPr>
      </w:pPr>
      <w:r w:rsidRPr="002E15FF">
        <w:rPr>
          <w:sz w:val="22"/>
          <w:szCs w:val="22"/>
        </w:rPr>
        <w:lastRenderedPageBreak/>
        <w:t xml:space="preserve">współczynnik 0,8 oznacza sprzątanie 4 razy w tygodniu </w:t>
      </w:r>
    </w:p>
    <w:p w14:paraId="2B1F9DB3" w14:textId="77777777" w:rsidR="002E15FF" w:rsidRPr="002E15FF" w:rsidRDefault="002E15FF" w:rsidP="002E15FF">
      <w:pPr>
        <w:widowControl w:val="0"/>
        <w:numPr>
          <w:ilvl w:val="0"/>
          <w:numId w:val="79"/>
        </w:numPr>
        <w:suppressAutoHyphens/>
        <w:autoSpaceDE w:val="0"/>
        <w:autoSpaceDN w:val="0"/>
        <w:adjustRightInd w:val="0"/>
        <w:spacing w:after="23" w:line="259" w:lineRule="auto"/>
        <w:ind w:left="1134" w:hanging="283"/>
        <w:jc w:val="both"/>
        <w:rPr>
          <w:sz w:val="22"/>
          <w:szCs w:val="22"/>
        </w:rPr>
      </w:pPr>
      <w:r w:rsidRPr="002E15FF">
        <w:rPr>
          <w:sz w:val="22"/>
          <w:szCs w:val="22"/>
        </w:rPr>
        <w:t xml:space="preserve">współczynnik 0,6 oznacza sprzątanie 3 razy w tygodniu, </w:t>
      </w:r>
    </w:p>
    <w:p w14:paraId="76F1B198" w14:textId="77777777" w:rsidR="002E15FF" w:rsidRPr="002E15FF" w:rsidRDefault="002E15FF" w:rsidP="002E15FF">
      <w:pPr>
        <w:widowControl w:val="0"/>
        <w:numPr>
          <w:ilvl w:val="0"/>
          <w:numId w:val="79"/>
        </w:numPr>
        <w:suppressAutoHyphens/>
        <w:autoSpaceDE w:val="0"/>
        <w:autoSpaceDN w:val="0"/>
        <w:adjustRightInd w:val="0"/>
        <w:spacing w:after="23" w:line="259" w:lineRule="auto"/>
        <w:ind w:left="1134" w:hanging="283"/>
        <w:jc w:val="both"/>
        <w:rPr>
          <w:sz w:val="22"/>
          <w:szCs w:val="22"/>
        </w:rPr>
      </w:pPr>
      <w:r w:rsidRPr="002E15FF">
        <w:rPr>
          <w:sz w:val="22"/>
          <w:szCs w:val="22"/>
        </w:rPr>
        <w:t xml:space="preserve">współczynnik 0,4 oznacza sprzątnie 2 razy w tygodniu, </w:t>
      </w:r>
    </w:p>
    <w:p w14:paraId="3136FEB1" w14:textId="77777777" w:rsidR="002E15FF" w:rsidRPr="002E15FF" w:rsidRDefault="002E15FF" w:rsidP="002E15FF">
      <w:pPr>
        <w:widowControl w:val="0"/>
        <w:numPr>
          <w:ilvl w:val="0"/>
          <w:numId w:val="79"/>
        </w:numPr>
        <w:suppressAutoHyphens/>
        <w:autoSpaceDE w:val="0"/>
        <w:autoSpaceDN w:val="0"/>
        <w:adjustRightInd w:val="0"/>
        <w:spacing w:after="23" w:line="259" w:lineRule="auto"/>
        <w:ind w:left="1134" w:hanging="283"/>
        <w:jc w:val="both"/>
        <w:rPr>
          <w:sz w:val="22"/>
          <w:szCs w:val="22"/>
        </w:rPr>
      </w:pPr>
      <w:r w:rsidRPr="002E15FF">
        <w:rPr>
          <w:sz w:val="22"/>
          <w:szCs w:val="22"/>
        </w:rPr>
        <w:t>współczynnik 0,2 oznacza sprzątnie 1 raz w tygodniu,</w:t>
      </w:r>
    </w:p>
    <w:p w14:paraId="25D5AA7D" w14:textId="77777777" w:rsidR="002E15FF" w:rsidRPr="002E15FF" w:rsidRDefault="002E15FF" w:rsidP="002E15FF">
      <w:pPr>
        <w:widowControl w:val="0"/>
        <w:numPr>
          <w:ilvl w:val="0"/>
          <w:numId w:val="78"/>
        </w:numPr>
        <w:suppressAutoHyphens/>
        <w:autoSpaceDE w:val="0"/>
        <w:autoSpaceDN w:val="0"/>
        <w:adjustRightInd w:val="0"/>
        <w:spacing w:after="23" w:line="259" w:lineRule="auto"/>
        <w:jc w:val="both"/>
        <w:rPr>
          <w:sz w:val="22"/>
          <w:szCs w:val="22"/>
        </w:rPr>
      </w:pPr>
      <w:r w:rsidRPr="002E15FF">
        <w:rPr>
          <w:sz w:val="22"/>
          <w:szCs w:val="22"/>
        </w:rPr>
        <w:t xml:space="preserve">Wartość zamówienia będzie stanowić kwota obliczona w oparciu o cenę jednostkową sprzątanej powierzchni z uwzględnieniem współczynnika częstotliwości sprzątania </w:t>
      </w:r>
      <w:r w:rsidRPr="002E15FF">
        <w:rPr>
          <w:sz w:val="22"/>
          <w:szCs w:val="22"/>
        </w:rPr>
        <w:br/>
        <w:t xml:space="preserve">oraz wielkości sprzątanej powierzchni w okresie trwania zamówienia. </w:t>
      </w:r>
    </w:p>
    <w:p w14:paraId="10FA3D41" w14:textId="77777777" w:rsidR="002E15FF" w:rsidRPr="002E15FF" w:rsidRDefault="002E15FF" w:rsidP="002E15FF">
      <w:pPr>
        <w:widowControl w:val="0"/>
        <w:numPr>
          <w:ilvl w:val="0"/>
          <w:numId w:val="78"/>
        </w:numPr>
        <w:suppressAutoHyphens/>
        <w:autoSpaceDE w:val="0"/>
        <w:autoSpaceDN w:val="0"/>
        <w:adjustRightInd w:val="0"/>
        <w:spacing w:after="23" w:line="259" w:lineRule="auto"/>
        <w:jc w:val="both"/>
        <w:rPr>
          <w:sz w:val="22"/>
          <w:szCs w:val="22"/>
        </w:rPr>
      </w:pPr>
      <w:r w:rsidRPr="002E15FF">
        <w:rPr>
          <w:sz w:val="22"/>
          <w:szCs w:val="22"/>
        </w:rPr>
        <w:t xml:space="preserve">Zamawiający zastrzega sobie prawo do ograniczenia metrażu sprzątanej powierzchni </w:t>
      </w:r>
      <w:r w:rsidRPr="002E15FF">
        <w:rPr>
          <w:sz w:val="22"/>
          <w:szCs w:val="22"/>
        </w:rPr>
        <w:br/>
        <w:t xml:space="preserve">i zmiany  częstotliwości wykonywania czynności porządkowych w trakcie obowiązywania umowy, co skutkować  może zmianą wysokości wynagrodzenia za realizację usługi </w:t>
      </w:r>
      <w:r w:rsidRPr="002E15FF">
        <w:rPr>
          <w:sz w:val="22"/>
          <w:szCs w:val="22"/>
        </w:rPr>
        <w:br/>
        <w:t xml:space="preserve">oraz zmianą wartości umowy. </w:t>
      </w:r>
    </w:p>
    <w:p w14:paraId="6B0C90CC" w14:textId="77777777" w:rsidR="002E15FF" w:rsidRPr="002E15FF" w:rsidRDefault="002E15FF" w:rsidP="002E15FF">
      <w:pPr>
        <w:widowControl w:val="0"/>
        <w:numPr>
          <w:ilvl w:val="0"/>
          <w:numId w:val="78"/>
        </w:numPr>
        <w:suppressAutoHyphens/>
        <w:autoSpaceDE w:val="0"/>
        <w:autoSpaceDN w:val="0"/>
        <w:adjustRightInd w:val="0"/>
        <w:spacing w:after="23" w:line="259" w:lineRule="auto"/>
        <w:jc w:val="both"/>
        <w:rPr>
          <w:sz w:val="22"/>
          <w:szCs w:val="22"/>
        </w:rPr>
      </w:pPr>
      <w:r w:rsidRPr="002E15FF">
        <w:rPr>
          <w:rFonts w:eastAsia="Tahoma"/>
          <w:sz w:val="22"/>
          <w:szCs w:val="22"/>
        </w:rPr>
        <w:t>Wykonywanie przedmiotu umowy wymaga obłożenia pracownikami:</w:t>
      </w:r>
    </w:p>
    <w:p w14:paraId="5C1BC610" w14:textId="77777777" w:rsidR="002E15FF" w:rsidRPr="002E15FF" w:rsidRDefault="002E15FF" w:rsidP="002E15FF">
      <w:pPr>
        <w:widowControl w:val="0"/>
        <w:numPr>
          <w:ilvl w:val="0"/>
          <w:numId w:val="80"/>
        </w:numPr>
        <w:suppressAutoHyphens/>
        <w:spacing w:after="160" w:line="259" w:lineRule="auto"/>
        <w:ind w:left="1134" w:hanging="283"/>
        <w:jc w:val="both"/>
        <w:rPr>
          <w:rFonts w:eastAsia="Tahoma"/>
          <w:sz w:val="22"/>
          <w:szCs w:val="22"/>
        </w:rPr>
      </w:pPr>
      <w:r w:rsidRPr="002E15FF">
        <w:rPr>
          <w:rFonts w:eastAsia="Tahoma"/>
          <w:sz w:val="22"/>
          <w:szCs w:val="22"/>
        </w:rPr>
        <w:t xml:space="preserve">posiadającymi aktualne badania lekarskie z pozytywnym orzeczeniem zdolności </w:t>
      </w:r>
      <w:r w:rsidRPr="002E15FF">
        <w:rPr>
          <w:rFonts w:eastAsia="Tahoma"/>
          <w:sz w:val="22"/>
          <w:szCs w:val="22"/>
        </w:rPr>
        <w:br/>
        <w:t>do wykonywanej pracy</w:t>
      </w:r>
    </w:p>
    <w:p w14:paraId="308A39A4" w14:textId="77777777" w:rsidR="002E15FF" w:rsidRPr="002E15FF" w:rsidRDefault="002E15FF" w:rsidP="002E15FF">
      <w:pPr>
        <w:widowControl w:val="0"/>
        <w:numPr>
          <w:ilvl w:val="0"/>
          <w:numId w:val="78"/>
        </w:numPr>
        <w:suppressAutoHyphens/>
        <w:spacing w:after="160" w:line="259" w:lineRule="auto"/>
        <w:jc w:val="both"/>
        <w:rPr>
          <w:sz w:val="22"/>
          <w:szCs w:val="22"/>
          <w:lang w:val="x-none" w:eastAsia="x-none"/>
        </w:rPr>
      </w:pPr>
      <w:r w:rsidRPr="002E15FF">
        <w:rPr>
          <w:sz w:val="22"/>
          <w:szCs w:val="22"/>
          <w:lang w:val="x-none" w:eastAsia="x-none"/>
        </w:rPr>
        <w:t xml:space="preserve">Wykonawca obowiązany jest do wyznaczenia przynajmniej jednego pracownika, który będzie pełnił rolę stałego Koordynatora, w trakcie świadczenia Usług objętych przedmiotem Umowy. Koordynator będzie obowiązany do utrzymywania stałego kontaktu (np. telefonicznego) </w:t>
      </w:r>
      <w:r w:rsidRPr="002E15FF">
        <w:rPr>
          <w:sz w:val="22"/>
          <w:szCs w:val="22"/>
          <w:lang w:val="x-none" w:eastAsia="x-none"/>
        </w:rPr>
        <w:br/>
        <w:t xml:space="preserve">z Zamawiającym. Do zadań Koordynatora będzie należało organizowanie i sprawowanie nadzoru nad świadczeniem Usług oraz zarządzanie personelem Wykonawcy. </w:t>
      </w:r>
    </w:p>
    <w:p w14:paraId="41D21CA6" w14:textId="77777777" w:rsidR="002E15FF" w:rsidRPr="002E15FF" w:rsidRDefault="002E15FF" w:rsidP="002E15FF">
      <w:pPr>
        <w:widowControl w:val="0"/>
        <w:numPr>
          <w:ilvl w:val="0"/>
          <w:numId w:val="78"/>
        </w:numPr>
        <w:suppressAutoHyphens/>
        <w:spacing w:after="160" w:line="259" w:lineRule="auto"/>
        <w:jc w:val="both"/>
        <w:rPr>
          <w:sz w:val="22"/>
          <w:szCs w:val="22"/>
          <w:lang w:val="x-none" w:eastAsia="x-none"/>
        </w:rPr>
      </w:pPr>
      <w:r w:rsidRPr="002E15FF">
        <w:rPr>
          <w:sz w:val="22"/>
          <w:szCs w:val="22"/>
          <w:lang w:val="x-none" w:eastAsia="x-none"/>
        </w:rPr>
        <w:t>O wszelkich zauważonych uszkodzeniach, zagrożeniach i brakach w mieniu Zamawiającego Wykonawca zobowiązany jest niezwłocznie poinformować Zamawiającego.</w:t>
      </w:r>
    </w:p>
    <w:p w14:paraId="34A1DE81" w14:textId="77777777" w:rsidR="002E15FF" w:rsidRPr="002E15FF" w:rsidRDefault="002E15FF" w:rsidP="002E15FF">
      <w:pPr>
        <w:widowControl w:val="0"/>
        <w:numPr>
          <w:ilvl w:val="0"/>
          <w:numId w:val="78"/>
        </w:numPr>
        <w:suppressAutoHyphens/>
        <w:spacing w:after="160" w:line="259" w:lineRule="auto"/>
        <w:jc w:val="both"/>
        <w:rPr>
          <w:sz w:val="22"/>
          <w:szCs w:val="22"/>
        </w:rPr>
      </w:pPr>
      <w:r w:rsidRPr="002E15FF">
        <w:rPr>
          <w:sz w:val="22"/>
          <w:szCs w:val="22"/>
        </w:rPr>
        <w:t>Oceny prawidłowości wykonania przedmiotu Umowy dokonuje Zamawiający.</w:t>
      </w:r>
    </w:p>
    <w:p w14:paraId="40E1B84E" w14:textId="77777777" w:rsidR="002E15FF" w:rsidRPr="002E15FF" w:rsidRDefault="002E15FF" w:rsidP="002E15FF">
      <w:pPr>
        <w:widowControl w:val="0"/>
        <w:numPr>
          <w:ilvl w:val="0"/>
          <w:numId w:val="78"/>
        </w:numPr>
        <w:suppressAutoHyphens/>
        <w:spacing w:after="160" w:line="259" w:lineRule="auto"/>
        <w:jc w:val="both"/>
        <w:rPr>
          <w:sz w:val="22"/>
          <w:szCs w:val="22"/>
        </w:rPr>
      </w:pPr>
      <w:r w:rsidRPr="002E15FF">
        <w:rPr>
          <w:sz w:val="22"/>
          <w:szCs w:val="22"/>
        </w:rPr>
        <w:t>Stwierdzone przez Zamawiającego nieprawidłowości w wykonaniu przedmiotu Umowy zgłaszane będą Wykonawcy na bieżąco w formie pisemnej/drogą elektroniczną, a w nagłych wypadkach ustnie lub telefonicznie - pracownikowi Wykonawcy pełniącemu funkcję Koordynatora.</w:t>
      </w:r>
    </w:p>
    <w:p w14:paraId="2E686014" w14:textId="77777777" w:rsidR="002E15FF" w:rsidRPr="002E15FF" w:rsidRDefault="002E15FF" w:rsidP="002E15FF">
      <w:pPr>
        <w:widowControl w:val="0"/>
        <w:numPr>
          <w:ilvl w:val="0"/>
          <w:numId w:val="78"/>
        </w:numPr>
        <w:suppressAutoHyphens/>
        <w:spacing w:after="160" w:line="259" w:lineRule="auto"/>
        <w:jc w:val="both"/>
        <w:rPr>
          <w:sz w:val="22"/>
          <w:szCs w:val="22"/>
        </w:rPr>
      </w:pPr>
      <w:r w:rsidRPr="002E15FF">
        <w:rPr>
          <w:sz w:val="22"/>
          <w:szCs w:val="22"/>
        </w:rPr>
        <w:t>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753AADA3" w14:textId="77777777" w:rsidR="002E15FF" w:rsidRPr="002E15FF" w:rsidRDefault="002E15FF" w:rsidP="002E15FF">
      <w:pPr>
        <w:widowControl w:val="0"/>
        <w:numPr>
          <w:ilvl w:val="0"/>
          <w:numId w:val="78"/>
        </w:numPr>
        <w:suppressAutoHyphens/>
        <w:spacing w:after="160" w:line="259" w:lineRule="auto"/>
        <w:jc w:val="both"/>
        <w:rPr>
          <w:sz w:val="22"/>
          <w:szCs w:val="22"/>
        </w:rPr>
      </w:pPr>
      <w:r w:rsidRPr="002E15FF">
        <w:rPr>
          <w:sz w:val="22"/>
          <w:szCs w:val="22"/>
        </w:rPr>
        <w:t xml:space="preserve">W przypadku nie rozpoczęcia lub przerwania świadczenia Usług Zamawiający wyznaczy Wykonawcy odpowiedni termin dodatkowy na rozpoczęcie lub wznowienie wykonywania Usług. </w:t>
      </w:r>
    </w:p>
    <w:p w14:paraId="67244644" w14:textId="77777777" w:rsidR="002E15FF" w:rsidRPr="002E15FF" w:rsidRDefault="002E15FF" w:rsidP="002E15FF">
      <w:pPr>
        <w:widowControl w:val="0"/>
        <w:numPr>
          <w:ilvl w:val="0"/>
          <w:numId w:val="78"/>
        </w:numPr>
        <w:suppressAutoHyphens/>
        <w:spacing w:after="160" w:line="259" w:lineRule="auto"/>
        <w:jc w:val="both"/>
        <w:rPr>
          <w:sz w:val="22"/>
          <w:szCs w:val="22"/>
        </w:rPr>
      </w:pPr>
      <w:r w:rsidRPr="002E15FF">
        <w:rPr>
          <w:sz w:val="22"/>
          <w:szCs w:val="22"/>
        </w:rPr>
        <w:t xml:space="preserve">Wykonawca ponosi pełną odpowiedzialność (wobec Zamawiającego i osób trzecich) </w:t>
      </w:r>
      <w:r w:rsidRPr="002E15FF">
        <w:rPr>
          <w:sz w:val="22"/>
          <w:szCs w:val="22"/>
        </w:rPr>
        <w:br/>
        <w:t>za mienie znajdujące się we wszystkich biurach i innych obsługiwanych pomieszczeniach.</w:t>
      </w:r>
    </w:p>
    <w:p w14:paraId="75A888E0" w14:textId="77777777" w:rsidR="002E15FF" w:rsidRPr="002E15FF" w:rsidRDefault="002E15FF" w:rsidP="002E15FF">
      <w:pPr>
        <w:widowControl w:val="0"/>
        <w:numPr>
          <w:ilvl w:val="0"/>
          <w:numId w:val="78"/>
        </w:numPr>
        <w:suppressAutoHyphens/>
        <w:spacing w:after="160" w:line="259" w:lineRule="auto"/>
        <w:jc w:val="both"/>
        <w:rPr>
          <w:sz w:val="22"/>
          <w:szCs w:val="22"/>
        </w:rPr>
      </w:pPr>
      <w:r w:rsidRPr="002E15FF">
        <w:rPr>
          <w:sz w:val="22"/>
          <w:szCs w:val="22"/>
        </w:rPr>
        <w:t xml:space="preserve">Koszty dostawy wody, energii elektrycznej, odbioru ścieków i śmieci (poza odpadami </w:t>
      </w:r>
      <w:r w:rsidRPr="002E15FF">
        <w:rPr>
          <w:sz w:val="22"/>
          <w:szCs w:val="22"/>
        </w:rPr>
        <w:br/>
        <w:t>po koszeniu trawy oraz przycinaniu iglaków i drzew) pokrywa Zamawiający.</w:t>
      </w:r>
    </w:p>
    <w:p w14:paraId="594C118B" w14:textId="77777777" w:rsidR="00B232EF" w:rsidRDefault="00B232EF" w:rsidP="002E15FF">
      <w:pPr>
        <w:widowControl w:val="0"/>
        <w:suppressAutoHyphens/>
        <w:spacing w:line="360" w:lineRule="atLeast"/>
        <w:jc w:val="both"/>
        <w:rPr>
          <w:b/>
          <w:bCs/>
          <w:sz w:val="22"/>
          <w:szCs w:val="22"/>
        </w:rPr>
      </w:pPr>
    </w:p>
    <w:p w14:paraId="69EEE9BB" w14:textId="77777777" w:rsidR="00B232EF" w:rsidRDefault="00B232EF" w:rsidP="002E15FF">
      <w:pPr>
        <w:widowControl w:val="0"/>
        <w:suppressAutoHyphens/>
        <w:spacing w:line="360" w:lineRule="atLeast"/>
        <w:jc w:val="both"/>
        <w:rPr>
          <w:b/>
          <w:bCs/>
          <w:sz w:val="22"/>
          <w:szCs w:val="22"/>
        </w:rPr>
      </w:pPr>
    </w:p>
    <w:p w14:paraId="74719B27" w14:textId="77777777" w:rsidR="00B232EF" w:rsidRDefault="00B232EF" w:rsidP="002E15FF">
      <w:pPr>
        <w:widowControl w:val="0"/>
        <w:suppressAutoHyphens/>
        <w:spacing w:line="360" w:lineRule="atLeast"/>
        <w:jc w:val="both"/>
        <w:rPr>
          <w:b/>
          <w:bCs/>
          <w:sz w:val="22"/>
          <w:szCs w:val="22"/>
        </w:rPr>
      </w:pPr>
    </w:p>
    <w:p w14:paraId="2D4968FC" w14:textId="77777777" w:rsidR="00B232EF" w:rsidRDefault="00B232EF" w:rsidP="002E15FF">
      <w:pPr>
        <w:widowControl w:val="0"/>
        <w:suppressAutoHyphens/>
        <w:spacing w:line="360" w:lineRule="atLeast"/>
        <w:jc w:val="both"/>
        <w:rPr>
          <w:b/>
          <w:bCs/>
          <w:sz w:val="22"/>
          <w:szCs w:val="22"/>
        </w:rPr>
      </w:pPr>
    </w:p>
    <w:p w14:paraId="547A23B4" w14:textId="77777777" w:rsidR="00B232EF" w:rsidRDefault="00B232EF" w:rsidP="002E15FF">
      <w:pPr>
        <w:widowControl w:val="0"/>
        <w:suppressAutoHyphens/>
        <w:spacing w:line="360" w:lineRule="atLeast"/>
        <w:jc w:val="both"/>
        <w:rPr>
          <w:b/>
          <w:bCs/>
          <w:sz w:val="22"/>
          <w:szCs w:val="22"/>
        </w:rPr>
      </w:pPr>
    </w:p>
    <w:p w14:paraId="5D97E1F9" w14:textId="744D4C6F" w:rsidR="002E15FF" w:rsidRDefault="002E15FF" w:rsidP="002E15FF">
      <w:pPr>
        <w:widowControl w:val="0"/>
        <w:suppressAutoHyphens/>
        <w:spacing w:line="360" w:lineRule="atLeast"/>
        <w:jc w:val="both"/>
        <w:rPr>
          <w:b/>
          <w:bCs/>
          <w:sz w:val="22"/>
          <w:szCs w:val="22"/>
        </w:rPr>
      </w:pPr>
      <w:r w:rsidRPr="002E15FF">
        <w:rPr>
          <w:b/>
          <w:bCs/>
          <w:sz w:val="22"/>
          <w:szCs w:val="22"/>
        </w:rPr>
        <w:t>Wykaz aktualnych pomieszczeń do sprzątania</w:t>
      </w:r>
    </w:p>
    <w:tbl>
      <w:tblPr>
        <w:tblW w:w="9591" w:type="dxa"/>
        <w:tblInd w:w="70" w:type="dxa"/>
        <w:tblCellMar>
          <w:left w:w="70" w:type="dxa"/>
          <w:right w:w="70" w:type="dxa"/>
        </w:tblCellMar>
        <w:tblLook w:val="0000" w:firstRow="0" w:lastRow="0" w:firstColumn="0" w:lastColumn="0" w:noHBand="0" w:noVBand="0"/>
      </w:tblPr>
      <w:tblGrid>
        <w:gridCol w:w="396"/>
        <w:gridCol w:w="3762"/>
        <w:gridCol w:w="1281"/>
        <w:gridCol w:w="1500"/>
        <w:gridCol w:w="1241"/>
        <w:gridCol w:w="1411"/>
      </w:tblGrid>
      <w:tr w:rsidR="004E65A6" w:rsidRPr="00A56864" w14:paraId="48A01B71" w14:textId="77777777" w:rsidTr="002C1B29">
        <w:trPr>
          <w:trHeight w:val="781"/>
        </w:trPr>
        <w:tc>
          <w:tcPr>
            <w:tcW w:w="396" w:type="dxa"/>
            <w:tcBorders>
              <w:top w:val="single" w:sz="8" w:space="0" w:color="auto"/>
              <w:left w:val="single" w:sz="8" w:space="0" w:color="auto"/>
              <w:bottom w:val="single" w:sz="8" w:space="0" w:color="auto"/>
              <w:right w:val="nil"/>
            </w:tcBorders>
            <w:shd w:val="clear" w:color="auto" w:fill="FFFFFF"/>
            <w:noWrap/>
            <w:vAlign w:val="center"/>
          </w:tcPr>
          <w:p w14:paraId="31CB6D02" w14:textId="77777777" w:rsidR="004E65A6" w:rsidRPr="00A56864" w:rsidRDefault="004E65A6" w:rsidP="002C1B29">
            <w:pPr>
              <w:rPr>
                <w:rFonts w:ascii="Arial" w:hAnsi="Arial" w:cs="Arial"/>
                <w:bCs/>
                <w:sz w:val="18"/>
                <w:szCs w:val="18"/>
              </w:rPr>
            </w:pPr>
            <w:r w:rsidRPr="00A56864">
              <w:rPr>
                <w:rFonts w:ascii="Arial" w:hAnsi="Arial" w:cs="Arial"/>
                <w:bCs/>
                <w:sz w:val="18"/>
                <w:szCs w:val="18"/>
              </w:rPr>
              <w:lastRenderedPageBreak/>
              <w:t>LP</w:t>
            </w:r>
          </w:p>
        </w:tc>
        <w:tc>
          <w:tcPr>
            <w:tcW w:w="3762" w:type="dxa"/>
            <w:tcBorders>
              <w:top w:val="single" w:sz="8" w:space="0" w:color="auto"/>
              <w:left w:val="single" w:sz="4" w:space="0" w:color="auto"/>
              <w:bottom w:val="single" w:sz="8" w:space="0" w:color="auto"/>
              <w:right w:val="single" w:sz="4" w:space="0" w:color="auto"/>
            </w:tcBorders>
            <w:shd w:val="clear" w:color="auto" w:fill="FFFFFF"/>
            <w:noWrap/>
            <w:vAlign w:val="center"/>
          </w:tcPr>
          <w:p w14:paraId="6421BA8B" w14:textId="77777777" w:rsidR="004E65A6" w:rsidRPr="00A56864" w:rsidRDefault="004E65A6" w:rsidP="002C1B29">
            <w:pPr>
              <w:rPr>
                <w:rFonts w:ascii="Arial" w:hAnsi="Arial" w:cs="Arial"/>
                <w:bCs/>
                <w:sz w:val="18"/>
                <w:szCs w:val="18"/>
              </w:rPr>
            </w:pPr>
            <w:r w:rsidRPr="00A56864">
              <w:rPr>
                <w:rFonts w:ascii="Arial" w:hAnsi="Arial" w:cs="Arial"/>
                <w:bCs/>
                <w:sz w:val="18"/>
                <w:szCs w:val="18"/>
              </w:rPr>
              <w:t>Rejon sprzątania/Pomieszczenie</w:t>
            </w:r>
          </w:p>
        </w:tc>
        <w:tc>
          <w:tcPr>
            <w:tcW w:w="1281" w:type="dxa"/>
            <w:tcBorders>
              <w:top w:val="single" w:sz="8" w:space="0" w:color="auto"/>
              <w:left w:val="single" w:sz="8" w:space="0" w:color="auto"/>
              <w:bottom w:val="single" w:sz="8" w:space="0" w:color="auto"/>
              <w:right w:val="single" w:sz="8" w:space="0" w:color="auto"/>
            </w:tcBorders>
            <w:shd w:val="clear" w:color="auto" w:fill="FFFFFF"/>
            <w:vAlign w:val="center"/>
          </w:tcPr>
          <w:p w14:paraId="7CFE5802" w14:textId="77777777" w:rsidR="004E65A6" w:rsidRPr="00A56864" w:rsidRDefault="004E65A6" w:rsidP="002C1B29">
            <w:pPr>
              <w:rPr>
                <w:rFonts w:ascii="Arial" w:hAnsi="Arial" w:cs="Arial"/>
                <w:bCs/>
                <w:sz w:val="18"/>
                <w:szCs w:val="18"/>
              </w:rPr>
            </w:pPr>
            <w:r w:rsidRPr="00A56864">
              <w:rPr>
                <w:rFonts w:ascii="Arial" w:hAnsi="Arial" w:cs="Arial"/>
                <w:bCs/>
                <w:sz w:val="18"/>
                <w:szCs w:val="18"/>
              </w:rPr>
              <w:t>Powierzchnia            m</w:t>
            </w:r>
            <w:r w:rsidRPr="00A56864">
              <w:rPr>
                <w:rFonts w:ascii="Arial" w:hAnsi="Arial" w:cs="Arial"/>
                <w:bCs/>
                <w:sz w:val="18"/>
                <w:szCs w:val="18"/>
                <w:vertAlign w:val="superscript"/>
              </w:rPr>
              <w:t>2</w:t>
            </w:r>
          </w:p>
        </w:tc>
        <w:tc>
          <w:tcPr>
            <w:tcW w:w="1507" w:type="dxa"/>
            <w:tcBorders>
              <w:top w:val="single" w:sz="8" w:space="0" w:color="auto"/>
              <w:left w:val="single" w:sz="4" w:space="0" w:color="auto"/>
              <w:bottom w:val="single" w:sz="8" w:space="0" w:color="auto"/>
              <w:right w:val="nil"/>
            </w:tcBorders>
            <w:shd w:val="clear" w:color="auto" w:fill="FFFFFF"/>
            <w:vAlign w:val="center"/>
          </w:tcPr>
          <w:p w14:paraId="44834C0C" w14:textId="77777777" w:rsidR="004E65A6" w:rsidRPr="00A56864" w:rsidRDefault="004E65A6" w:rsidP="002C1B29">
            <w:pPr>
              <w:rPr>
                <w:rFonts w:ascii="Arial" w:hAnsi="Arial" w:cs="Arial"/>
                <w:bCs/>
                <w:sz w:val="18"/>
                <w:szCs w:val="18"/>
              </w:rPr>
            </w:pPr>
            <w:r w:rsidRPr="00A56864">
              <w:rPr>
                <w:rFonts w:ascii="Arial" w:hAnsi="Arial" w:cs="Arial"/>
                <w:bCs/>
                <w:sz w:val="18"/>
                <w:szCs w:val="18"/>
              </w:rPr>
              <w:t>Częstotliwość sprzątania w tygodniu</w:t>
            </w:r>
          </w:p>
        </w:tc>
        <w:tc>
          <w:tcPr>
            <w:tcW w:w="1234"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7C0943FE" w14:textId="77777777" w:rsidR="004E65A6" w:rsidRPr="00A56864" w:rsidRDefault="004E65A6" w:rsidP="002C1B29">
            <w:pPr>
              <w:rPr>
                <w:rFonts w:ascii="Arial" w:hAnsi="Arial" w:cs="Arial"/>
                <w:bCs/>
                <w:sz w:val="18"/>
                <w:szCs w:val="18"/>
              </w:rPr>
            </w:pPr>
            <w:r w:rsidRPr="00A56864">
              <w:rPr>
                <w:rFonts w:ascii="Arial" w:hAnsi="Arial" w:cs="Arial"/>
                <w:bCs/>
                <w:sz w:val="18"/>
                <w:szCs w:val="18"/>
              </w:rPr>
              <w:t>Współczynnik</w:t>
            </w:r>
          </w:p>
        </w:tc>
        <w:tc>
          <w:tcPr>
            <w:tcW w:w="1411" w:type="dxa"/>
            <w:tcBorders>
              <w:top w:val="single" w:sz="8" w:space="0" w:color="auto"/>
              <w:left w:val="nil"/>
              <w:bottom w:val="nil"/>
              <w:right w:val="single" w:sz="8" w:space="0" w:color="auto"/>
            </w:tcBorders>
            <w:shd w:val="clear" w:color="auto" w:fill="FFFFFF"/>
            <w:vAlign w:val="center"/>
          </w:tcPr>
          <w:p w14:paraId="0A826D19" w14:textId="77777777" w:rsidR="004E65A6" w:rsidRPr="00A56864" w:rsidRDefault="004E65A6" w:rsidP="002C1B29">
            <w:pPr>
              <w:rPr>
                <w:rFonts w:ascii="Arial" w:hAnsi="Arial" w:cs="Arial"/>
                <w:bCs/>
                <w:sz w:val="18"/>
                <w:szCs w:val="18"/>
              </w:rPr>
            </w:pPr>
            <w:r w:rsidRPr="00A56864">
              <w:rPr>
                <w:rFonts w:ascii="Arial" w:hAnsi="Arial" w:cs="Arial"/>
                <w:bCs/>
                <w:sz w:val="18"/>
                <w:szCs w:val="18"/>
              </w:rPr>
              <w:t>Powierzchnia po uwzględnieniu współczynnika</w:t>
            </w:r>
          </w:p>
        </w:tc>
      </w:tr>
      <w:tr w:rsidR="004E65A6" w:rsidRPr="00A56864" w14:paraId="0A233494"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4149A334" w14:textId="77777777" w:rsidR="004E65A6" w:rsidRPr="00A56864" w:rsidRDefault="004E65A6" w:rsidP="002C1B29">
            <w:pPr>
              <w:rPr>
                <w:rFonts w:ascii="Arial" w:hAnsi="Arial" w:cs="Arial"/>
                <w:sz w:val="18"/>
                <w:szCs w:val="18"/>
              </w:rPr>
            </w:pPr>
            <w:r w:rsidRPr="00A56864">
              <w:rPr>
                <w:rFonts w:ascii="Arial" w:hAnsi="Arial" w:cs="Arial"/>
                <w:sz w:val="18"/>
                <w:szCs w:val="18"/>
              </w:rPr>
              <w:t>1</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4106E3F9" w14:textId="77777777" w:rsidR="004E65A6" w:rsidRPr="00A56864" w:rsidRDefault="004E65A6" w:rsidP="002C1B29">
            <w:pPr>
              <w:rPr>
                <w:rFonts w:ascii="Arial" w:hAnsi="Arial" w:cs="Arial"/>
                <w:sz w:val="18"/>
                <w:szCs w:val="18"/>
              </w:rPr>
            </w:pPr>
            <w:r w:rsidRPr="00A56864">
              <w:rPr>
                <w:rFonts w:ascii="Arial" w:hAnsi="Arial" w:cs="Arial"/>
                <w:sz w:val="18"/>
                <w:szCs w:val="18"/>
              </w:rPr>
              <w:t>Dział Organizacji i Zarządzania - parter</w:t>
            </w:r>
          </w:p>
        </w:tc>
        <w:tc>
          <w:tcPr>
            <w:tcW w:w="1281" w:type="dxa"/>
            <w:tcBorders>
              <w:top w:val="nil"/>
              <w:left w:val="single" w:sz="4" w:space="0" w:color="auto"/>
              <w:bottom w:val="single" w:sz="4" w:space="0" w:color="auto"/>
              <w:right w:val="nil"/>
            </w:tcBorders>
            <w:shd w:val="clear" w:color="auto" w:fill="FFFFFF"/>
            <w:noWrap/>
            <w:vAlign w:val="bottom"/>
          </w:tcPr>
          <w:p w14:paraId="40649861"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45,00</w:t>
            </w:r>
          </w:p>
        </w:tc>
        <w:tc>
          <w:tcPr>
            <w:tcW w:w="1507" w:type="dxa"/>
            <w:tcBorders>
              <w:top w:val="nil"/>
              <w:left w:val="single" w:sz="4" w:space="0" w:color="auto"/>
              <w:bottom w:val="single" w:sz="4" w:space="0" w:color="auto"/>
              <w:right w:val="nil"/>
            </w:tcBorders>
            <w:shd w:val="clear" w:color="auto" w:fill="FFFFFF"/>
            <w:vAlign w:val="bottom"/>
          </w:tcPr>
          <w:p w14:paraId="6E36A1AB"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40E5148F"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527A1B" w14:textId="77777777" w:rsidR="004E65A6" w:rsidRPr="00A56864" w:rsidRDefault="004E65A6" w:rsidP="002C1B29">
            <w:pPr>
              <w:rPr>
                <w:rFonts w:ascii="Arial" w:hAnsi="Arial" w:cs="Arial"/>
                <w:sz w:val="18"/>
                <w:szCs w:val="18"/>
              </w:rPr>
            </w:pPr>
            <w:r w:rsidRPr="00A56864">
              <w:rPr>
                <w:rFonts w:ascii="Arial" w:hAnsi="Arial" w:cs="Arial"/>
                <w:sz w:val="18"/>
                <w:szCs w:val="18"/>
              </w:rPr>
              <w:t>45,00</w:t>
            </w:r>
          </w:p>
        </w:tc>
      </w:tr>
      <w:tr w:rsidR="004E65A6" w:rsidRPr="00A56864" w14:paraId="707D462C"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03A4D248" w14:textId="77777777" w:rsidR="004E65A6" w:rsidRPr="00A56864" w:rsidRDefault="004E65A6" w:rsidP="002C1B29">
            <w:pPr>
              <w:rPr>
                <w:rFonts w:ascii="Arial" w:hAnsi="Arial" w:cs="Arial"/>
                <w:sz w:val="18"/>
                <w:szCs w:val="18"/>
              </w:rPr>
            </w:pPr>
            <w:r w:rsidRPr="00A56864">
              <w:rPr>
                <w:rFonts w:ascii="Arial" w:hAnsi="Arial" w:cs="Arial"/>
                <w:sz w:val="18"/>
                <w:szCs w:val="18"/>
              </w:rPr>
              <w:t>2</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6523D6B1" w14:textId="77777777" w:rsidR="004E65A6" w:rsidRPr="00A56864" w:rsidRDefault="004E65A6" w:rsidP="002C1B29">
            <w:pPr>
              <w:rPr>
                <w:rFonts w:ascii="Arial" w:hAnsi="Arial" w:cs="Arial"/>
                <w:sz w:val="18"/>
                <w:szCs w:val="18"/>
              </w:rPr>
            </w:pPr>
            <w:r w:rsidRPr="00A56864">
              <w:rPr>
                <w:rFonts w:ascii="Arial" w:hAnsi="Arial" w:cs="Arial"/>
                <w:sz w:val="18"/>
                <w:szCs w:val="18"/>
              </w:rPr>
              <w:t>Pomieszczenie CALL CENTER - parter</w:t>
            </w:r>
          </w:p>
        </w:tc>
        <w:tc>
          <w:tcPr>
            <w:tcW w:w="1281" w:type="dxa"/>
            <w:tcBorders>
              <w:top w:val="nil"/>
              <w:left w:val="single" w:sz="4" w:space="0" w:color="auto"/>
              <w:bottom w:val="single" w:sz="4" w:space="0" w:color="auto"/>
              <w:right w:val="nil"/>
            </w:tcBorders>
            <w:shd w:val="clear" w:color="auto" w:fill="FFFFFF"/>
            <w:noWrap/>
            <w:vAlign w:val="bottom"/>
          </w:tcPr>
          <w:p w14:paraId="2AF02988"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24,50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5A760917" w14:textId="77777777" w:rsidR="004E65A6" w:rsidRPr="00A56864" w:rsidRDefault="004E65A6" w:rsidP="002C1B29">
            <w:pPr>
              <w:rPr>
                <w:rFonts w:ascii="Arial" w:hAnsi="Arial" w:cs="Arial"/>
                <w:sz w:val="18"/>
                <w:szCs w:val="18"/>
              </w:rPr>
            </w:pPr>
            <w:r w:rsidRPr="00A56864">
              <w:rPr>
                <w:rFonts w:ascii="Arial" w:hAnsi="Arial" w:cs="Arial"/>
                <w:sz w:val="18"/>
                <w:szCs w:val="18"/>
              </w:rPr>
              <w:t>1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7D47AA84" w14:textId="77777777" w:rsidR="004E65A6" w:rsidRPr="00A56864" w:rsidRDefault="004E65A6" w:rsidP="002C1B29">
            <w:pPr>
              <w:rPr>
                <w:rFonts w:ascii="Arial" w:hAnsi="Arial" w:cs="Arial"/>
                <w:sz w:val="18"/>
                <w:szCs w:val="18"/>
              </w:rPr>
            </w:pPr>
            <w:r w:rsidRPr="00A56864">
              <w:rPr>
                <w:rFonts w:ascii="Arial" w:hAnsi="Arial" w:cs="Arial"/>
                <w:sz w:val="18"/>
                <w:szCs w:val="18"/>
              </w:rPr>
              <w:t>0,20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1659120" w14:textId="77777777" w:rsidR="004E65A6" w:rsidRPr="00A56864" w:rsidRDefault="004E65A6" w:rsidP="002C1B29">
            <w:pPr>
              <w:rPr>
                <w:rFonts w:ascii="Arial" w:hAnsi="Arial" w:cs="Arial"/>
                <w:sz w:val="18"/>
                <w:szCs w:val="18"/>
              </w:rPr>
            </w:pPr>
            <w:r w:rsidRPr="00A56864">
              <w:rPr>
                <w:rFonts w:ascii="Arial" w:hAnsi="Arial" w:cs="Arial"/>
                <w:sz w:val="18"/>
                <w:szCs w:val="18"/>
              </w:rPr>
              <w:t>4,90</w:t>
            </w:r>
          </w:p>
        </w:tc>
      </w:tr>
      <w:tr w:rsidR="004E65A6" w:rsidRPr="00A56864" w14:paraId="05EC68AC"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10FA061D" w14:textId="77777777" w:rsidR="004E65A6" w:rsidRPr="00A56864" w:rsidRDefault="004E65A6" w:rsidP="002C1B29">
            <w:pPr>
              <w:rPr>
                <w:rFonts w:ascii="Arial" w:hAnsi="Arial" w:cs="Arial"/>
                <w:sz w:val="18"/>
                <w:szCs w:val="18"/>
              </w:rPr>
            </w:pPr>
            <w:r w:rsidRPr="00A56864">
              <w:rPr>
                <w:rFonts w:ascii="Arial" w:hAnsi="Arial" w:cs="Arial"/>
                <w:sz w:val="18"/>
                <w:szCs w:val="18"/>
              </w:rPr>
              <w:t>3</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62C95163" w14:textId="77777777" w:rsidR="004E65A6" w:rsidRPr="00A56864" w:rsidRDefault="004E65A6" w:rsidP="002C1B29">
            <w:pPr>
              <w:rPr>
                <w:rFonts w:ascii="Arial" w:hAnsi="Arial" w:cs="Arial"/>
                <w:sz w:val="18"/>
                <w:szCs w:val="18"/>
              </w:rPr>
            </w:pPr>
            <w:r w:rsidRPr="00A56864">
              <w:rPr>
                <w:rFonts w:ascii="Arial" w:hAnsi="Arial" w:cs="Arial"/>
                <w:sz w:val="18"/>
                <w:szCs w:val="18"/>
              </w:rPr>
              <w:t>Dział Administracji Infrastruktury - parter</w:t>
            </w:r>
          </w:p>
        </w:tc>
        <w:tc>
          <w:tcPr>
            <w:tcW w:w="1281" w:type="dxa"/>
            <w:tcBorders>
              <w:top w:val="nil"/>
              <w:left w:val="single" w:sz="4" w:space="0" w:color="auto"/>
              <w:bottom w:val="single" w:sz="4" w:space="0" w:color="auto"/>
              <w:right w:val="nil"/>
            </w:tcBorders>
            <w:shd w:val="clear" w:color="auto" w:fill="FFFFFF"/>
            <w:noWrap/>
            <w:vAlign w:val="bottom"/>
          </w:tcPr>
          <w:p w14:paraId="60442E69"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22,00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32B55E1E"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72E874EB"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5ADA5B46" w14:textId="77777777" w:rsidR="004E65A6" w:rsidRPr="00A56864" w:rsidRDefault="004E65A6" w:rsidP="002C1B29">
            <w:pPr>
              <w:rPr>
                <w:rFonts w:ascii="Arial" w:hAnsi="Arial" w:cs="Arial"/>
                <w:sz w:val="18"/>
                <w:szCs w:val="18"/>
              </w:rPr>
            </w:pPr>
            <w:r w:rsidRPr="00A56864">
              <w:rPr>
                <w:rFonts w:ascii="Arial" w:hAnsi="Arial" w:cs="Arial"/>
                <w:sz w:val="18"/>
                <w:szCs w:val="18"/>
              </w:rPr>
              <w:t>22,00</w:t>
            </w:r>
          </w:p>
        </w:tc>
      </w:tr>
      <w:tr w:rsidR="004E65A6" w:rsidRPr="00A56864" w14:paraId="5B59799B"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59783299" w14:textId="77777777" w:rsidR="004E65A6" w:rsidRPr="00A56864" w:rsidRDefault="004E65A6" w:rsidP="002C1B29">
            <w:pPr>
              <w:rPr>
                <w:rFonts w:ascii="Arial" w:hAnsi="Arial" w:cs="Arial"/>
                <w:sz w:val="18"/>
                <w:szCs w:val="18"/>
              </w:rPr>
            </w:pPr>
            <w:r w:rsidRPr="00A56864">
              <w:rPr>
                <w:rFonts w:ascii="Arial" w:hAnsi="Arial" w:cs="Arial"/>
                <w:sz w:val="18"/>
                <w:szCs w:val="18"/>
              </w:rPr>
              <w:t>4</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733A068C" w14:textId="77777777" w:rsidR="004E65A6" w:rsidRPr="00A56864" w:rsidRDefault="004E65A6" w:rsidP="002C1B29">
            <w:pPr>
              <w:rPr>
                <w:rFonts w:ascii="Arial" w:hAnsi="Arial" w:cs="Arial"/>
                <w:sz w:val="18"/>
                <w:szCs w:val="18"/>
              </w:rPr>
            </w:pPr>
            <w:r w:rsidRPr="00A56864">
              <w:rPr>
                <w:rFonts w:ascii="Arial" w:hAnsi="Arial" w:cs="Arial"/>
                <w:sz w:val="18"/>
                <w:szCs w:val="18"/>
              </w:rPr>
              <w:t>Pomieszczenie SOC - parter</w:t>
            </w:r>
          </w:p>
        </w:tc>
        <w:tc>
          <w:tcPr>
            <w:tcW w:w="1281" w:type="dxa"/>
            <w:tcBorders>
              <w:top w:val="nil"/>
              <w:left w:val="single" w:sz="4" w:space="0" w:color="auto"/>
              <w:bottom w:val="single" w:sz="4" w:space="0" w:color="auto"/>
              <w:right w:val="nil"/>
            </w:tcBorders>
            <w:shd w:val="clear" w:color="auto" w:fill="FFFFFF"/>
            <w:noWrap/>
            <w:vAlign w:val="bottom"/>
          </w:tcPr>
          <w:p w14:paraId="141A2970"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12,20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4AB47BD6"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08FFABE5"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537219ED" w14:textId="77777777" w:rsidR="004E65A6" w:rsidRPr="00A56864" w:rsidRDefault="004E65A6" w:rsidP="002C1B29">
            <w:pPr>
              <w:rPr>
                <w:rFonts w:ascii="Arial" w:hAnsi="Arial" w:cs="Arial"/>
                <w:sz w:val="18"/>
                <w:szCs w:val="18"/>
              </w:rPr>
            </w:pPr>
            <w:r w:rsidRPr="00A56864">
              <w:rPr>
                <w:rFonts w:ascii="Arial" w:hAnsi="Arial" w:cs="Arial"/>
                <w:sz w:val="18"/>
                <w:szCs w:val="18"/>
              </w:rPr>
              <w:t>12,20</w:t>
            </w:r>
          </w:p>
        </w:tc>
      </w:tr>
      <w:tr w:rsidR="004E65A6" w:rsidRPr="00A56864" w14:paraId="7331C93F"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129B075A" w14:textId="77777777" w:rsidR="004E65A6" w:rsidRPr="00A56864" w:rsidRDefault="004E65A6" w:rsidP="002C1B29">
            <w:pPr>
              <w:rPr>
                <w:rFonts w:ascii="Arial" w:hAnsi="Arial" w:cs="Arial"/>
                <w:sz w:val="18"/>
                <w:szCs w:val="18"/>
              </w:rPr>
            </w:pPr>
            <w:r w:rsidRPr="00A56864">
              <w:rPr>
                <w:rFonts w:ascii="Arial" w:hAnsi="Arial" w:cs="Arial"/>
                <w:sz w:val="18"/>
                <w:szCs w:val="18"/>
              </w:rPr>
              <w:t>5</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6075CB94" w14:textId="77777777" w:rsidR="004E65A6" w:rsidRPr="00A56864" w:rsidRDefault="004E65A6" w:rsidP="002C1B29">
            <w:pPr>
              <w:rPr>
                <w:rFonts w:ascii="Arial" w:hAnsi="Arial" w:cs="Arial"/>
                <w:sz w:val="18"/>
                <w:szCs w:val="18"/>
              </w:rPr>
            </w:pPr>
            <w:r w:rsidRPr="00A56864">
              <w:rPr>
                <w:rFonts w:ascii="Arial" w:hAnsi="Arial" w:cs="Arial"/>
                <w:sz w:val="18"/>
                <w:szCs w:val="18"/>
              </w:rPr>
              <w:t>Główny Inżynier ds. Informatyki</w:t>
            </w:r>
          </w:p>
        </w:tc>
        <w:tc>
          <w:tcPr>
            <w:tcW w:w="1281" w:type="dxa"/>
            <w:tcBorders>
              <w:top w:val="nil"/>
              <w:left w:val="single" w:sz="4" w:space="0" w:color="auto"/>
              <w:bottom w:val="single" w:sz="4" w:space="0" w:color="auto"/>
              <w:right w:val="nil"/>
            </w:tcBorders>
            <w:shd w:val="clear" w:color="auto" w:fill="FFFFFF"/>
            <w:noWrap/>
            <w:vAlign w:val="bottom"/>
          </w:tcPr>
          <w:p w14:paraId="220FDC56"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27,00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5584947A" w14:textId="77777777" w:rsidR="004E65A6" w:rsidRPr="00A56864" w:rsidRDefault="004E65A6" w:rsidP="002C1B29">
            <w:pPr>
              <w:rPr>
                <w:rFonts w:ascii="Arial" w:hAnsi="Arial" w:cs="Arial"/>
                <w:sz w:val="18"/>
                <w:szCs w:val="18"/>
              </w:rPr>
            </w:pPr>
            <w:r w:rsidRPr="00A56864">
              <w:rPr>
                <w:rFonts w:ascii="Arial" w:hAnsi="Arial" w:cs="Arial"/>
                <w:sz w:val="18"/>
                <w:szCs w:val="18"/>
              </w:rPr>
              <w:t>1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5A40DFDD" w14:textId="77777777" w:rsidR="004E65A6" w:rsidRPr="00A56864" w:rsidRDefault="004E65A6" w:rsidP="002C1B29">
            <w:pPr>
              <w:rPr>
                <w:rFonts w:ascii="Arial" w:hAnsi="Arial" w:cs="Arial"/>
                <w:sz w:val="18"/>
                <w:szCs w:val="18"/>
              </w:rPr>
            </w:pPr>
            <w:r w:rsidRPr="00A56864">
              <w:rPr>
                <w:rFonts w:ascii="Arial" w:hAnsi="Arial" w:cs="Arial"/>
                <w:sz w:val="18"/>
                <w:szCs w:val="18"/>
              </w:rPr>
              <w:t>0,20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05D90F6F" w14:textId="77777777" w:rsidR="004E65A6" w:rsidRPr="00A56864" w:rsidRDefault="004E65A6" w:rsidP="002C1B29">
            <w:pPr>
              <w:rPr>
                <w:rFonts w:ascii="Arial" w:hAnsi="Arial" w:cs="Arial"/>
                <w:sz w:val="18"/>
                <w:szCs w:val="18"/>
              </w:rPr>
            </w:pPr>
            <w:r w:rsidRPr="00A56864">
              <w:rPr>
                <w:rFonts w:ascii="Arial" w:hAnsi="Arial" w:cs="Arial"/>
                <w:sz w:val="18"/>
                <w:szCs w:val="18"/>
              </w:rPr>
              <w:t>5,40</w:t>
            </w:r>
          </w:p>
        </w:tc>
      </w:tr>
      <w:tr w:rsidR="004E65A6" w:rsidRPr="00A56864" w14:paraId="2E73972B"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5802715E" w14:textId="77777777" w:rsidR="004E65A6" w:rsidRPr="00A56864" w:rsidRDefault="004E65A6" w:rsidP="002C1B29">
            <w:pPr>
              <w:rPr>
                <w:rFonts w:ascii="Arial" w:hAnsi="Arial" w:cs="Arial"/>
                <w:color w:val="FF0000"/>
                <w:sz w:val="18"/>
                <w:szCs w:val="18"/>
              </w:rPr>
            </w:pPr>
            <w:r w:rsidRPr="00A56864">
              <w:rPr>
                <w:rFonts w:ascii="Arial" w:hAnsi="Arial" w:cs="Arial"/>
                <w:sz w:val="18"/>
                <w:szCs w:val="18"/>
              </w:rPr>
              <w:t>6</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70C40A2C" w14:textId="77777777" w:rsidR="004E65A6" w:rsidRPr="00A56864" w:rsidRDefault="004E65A6" w:rsidP="002C1B29">
            <w:pPr>
              <w:rPr>
                <w:rFonts w:ascii="Arial" w:hAnsi="Arial" w:cs="Arial"/>
                <w:sz w:val="18"/>
                <w:szCs w:val="18"/>
              </w:rPr>
            </w:pPr>
            <w:r w:rsidRPr="00A56864">
              <w:rPr>
                <w:rFonts w:ascii="Arial" w:hAnsi="Arial" w:cs="Arial"/>
                <w:sz w:val="18"/>
                <w:szCs w:val="18"/>
              </w:rPr>
              <w:t>Pomieszczenie gospodarcze (kuchnia-parter)</w:t>
            </w:r>
          </w:p>
        </w:tc>
        <w:tc>
          <w:tcPr>
            <w:tcW w:w="1281" w:type="dxa"/>
            <w:tcBorders>
              <w:top w:val="nil"/>
              <w:left w:val="single" w:sz="4" w:space="0" w:color="auto"/>
              <w:bottom w:val="single" w:sz="4" w:space="0" w:color="auto"/>
              <w:right w:val="nil"/>
            </w:tcBorders>
            <w:shd w:val="clear" w:color="auto" w:fill="FFFFFF"/>
            <w:noWrap/>
            <w:vAlign w:val="bottom"/>
          </w:tcPr>
          <w:p w14:paraId="2BC730D2"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9,60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13A8C56E"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4CAAB7F8"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C6088F9" w14:textId="77777777" w:rsidR="004E65A6" w:rsidRPr="00A56864" w:rsidRDefault="004E65A6" w:rsidP="002C1B29">
            <w:pPr>
              <w:rPr>
                <w:rFonts w:ascii="Arial" w:hAnsi="Arial" w:cs="Arial"/>
                <w:sz w:val="18"/>
                <w:szCs w:val="18"/>
              </w:rPr>
            </w:pPr>
            <w:r w:rsidRPr="00A56864">
              <w:rPr>
                <w:rFonts w:ascii="Arial" w:hAnsi="Arial" w:cs="Arial"/>
                <w:sz w:val="18"/>
                <w:szCs w:val="18"/>
              </w:rPr>
              <w:t>9,60</w:t>
            </w:r>
          </w:p>
        </w:tc>
      </w:tr>
      <w:tr w:rsidR="004E65A6" w:rsidRPr="00A56864" w14:paraId="348B89A5"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237B16E1" w14:textId="77777777" w:rsidR="004E65A6" w:rsidRPr="00A56864" w:rsidRDefault="004E65A6" w:rsidP="002C1B29">
            <w:pPr>
              <w:rPr>
                <w:rFonts w:ascii="Arial" w:hAnsi="Arial" w:cs="Arial"/>
                <w:sz w:val="18"/>
                <w:szCs w:val="18"/>
              </w:rPr>
            </w:pPr>
            <w:r w:rsidRPr="00A56864">
              <w:rPr>
                <w:rFonts w:ascii="Arial" w:hAnsi="Arial" w:cs="Arial"/>
                <w:sz w:val="18"/>
                <w:szCs w:val="18"/>
              </w:rPr>
              <w:t>7</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44296970" w14:textId="77777777" w:rsidR="004E65A6" w:rsidRPr="00A56864" w:rsidRDefault="004E65A6" w:rsidP="002C1B29">
            <w:pPr>
              <w:rPr>
                <w:rFonts w:ascii="Arial" w:hAnsi="Arial" w:cs="Arial"/>
                <w:sz w:val="18"/>
                <w:szCs w:val="18"/>
              </w:rPr>
            </w:pPr>
            <w:r w:rsidRPr="00A56864">
              <w:rPr>
                <w:rFonts w:ascii="Arial" w:hAnsi="Arial" w:cs="Arial"/>
                <w:sz w:val="18"/>
                <w:szCs w:val="18"/>
              </w:rPr>
              <w:t>Korytarz – parter</w:t>
            </w:r>
          </w:p>
        </w:tc>
        <w:tc>
          <w:tcPr>
            <w:tcW w:w="1281" w:type="dxa"/>
            <w:tcBorders>
              <w:top w:val="nil"/>
              <w:left w:val="single" w:sz="4" w:space="0" w:color="auto"/>
              <w:bottom w:val="single" w:sz="4" w:space="0" w:color="auto"/>
              <w:right w:val="nil"/>
            </w:tcBorders>
            <w:shd w:val="clear" w:color="auto" w:fill="FFFFFF"/>
            <w:noWrap/>
            <w:vAlign w:val="bottom"/>
          </w:tcPr>
          <w:p w14:paraId="03BED445"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81,70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4AE201BB"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5B693248"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6DBADBB4" w14:textId="77777777" w:rsidR="004E65A6" w:rsidRPr="00A56864" w:rsidRDefault="004E65A6" w:rsidP="002C1B29">
            <w:pPr>
              <w:rPr>
                <w:rFonts w:ascii="Arial" w:hAnsi="Arial" w:cs="Arial"/>
                <w:sz w:val="18"/>
                <w:szCs w:val="18"/>
              </w:rPr>
            </w:pPr>
            <w:r w:rsidRPr="00A56864">
              <w:rPr>
                <w:rFonts w:ascii="Arial" w:hAnsi="Arial" w:cs="Arial"/>
                <w:sz w:val="18"/>
                <w:szCs w:val="18"/>
              </w:rPr>
              <w:t>81,70</w:t>
            </w:r>
          </w:p>
        </w:tc>
      </w:tr>
      <w:tr w:rsidR="004E65A6" w:rsidRPr="00A56864" w14:paraId="72797EF3"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682C3F27" w14:textId="77777777" w:rsidR="004E65A6" w:rsidRPr="00A56864" w:rsidRDefault="004E65A6" w:rsidP="002C1B29">
            <w:pPr>
              <w:rPr>
                <w:rFonts w:ascii="Arial" w:hAnsi="Arial" w:cs="Arial"/>
                <w:sz w:val="18"/>
                <w:szCs w:val="18"/>
              </w:rPr>
            </w:pPr>
            <w:r w:rsidRPr="00A56864">
              <w:rPr>
                <w:rFonts w:ascii="Arial" w:hAnsi="Arial" w:cs="Arial"/>
                <w:sz w:val="18"/>
                <w:szCs w:val="18"/>
              </w:rPr>
              <w:t>8</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047FAE90" w14:textId="77777777" w:rsidR="004E65A6" w:rsidRPr="00A56864" w:rsidRDefault="004E65A6" w:rsidP="002C1B29">
            <w:pPr>
              <w:rPr>
                <w:rFonts w:ascii="Arial" w:hAnsi="Arial" w:cs="Arial"/>
                <w:sz w:val="18"/>
                <w:szCs w:val="18"/>
              </w:rPr>
            </w:pPr>
            <w:r w:rsidRPr="00A56864">
              <w:rPr>
                <w:rFonts w:ascii="Arial" w:hAnsi="Arial" w:cs="Arial"/>
                <w:sz w:val="18"/>
                <w:szCs w:val="18"/>
              </w:rPr>
              <w:t>Toalety – parter</w:t>
            </w:r>
          </w:p>
        </w:tc>
        <w:tc>
          <w:tcPr>
            <w:tcW w:w="1281" w:type="dxa"/>
            <w:tcBorders>
              <w:top w:val="nil"/>
              <w:left w:val="single" w:sz="4" w:space="0" w:color="auto"/>
              <w:bottom w:val="single" w:sz="4" w:space="0" w:color="auto"/>
              <w:right w:val="nil"/>
            </w:tcBorders>
            <w:shd w:val="clear" w:color="auto" w:fill="FFFFFF"/>
            <w:noWrap/>
            <w:vAlign w:val="bottom"/>
          </w:tcPr>
          <w:p w14:paraId="3158734D"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15,40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294C1229"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666189C8"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6EFA428" w14:textId="77777777" w:rsidR="004E65A6" w:rsidRPr="00A56864" w:rsidRDefault="004E65A6" w:rsidP="002C1B29">
            <w:pPr>
              <w:rPr>
                <w:rFonts w:ascii="Arial" w:hAnsi="Arial" w:cs="Arial"/>
                <w:sz w:val="18"/>
                <w:szCs w:val="18"/>
              </w:rPr>
            </w:pPr>
            <w:r w:rsidRPr="00A56864">
              <w:rPr>
                <w:rFonts w:ascii="Arial" w:hAnsi="Arial" w:cs="Arial"/>
                <w:sz w:val="18"/>
                <w:szCs w:val="18"/>
              </w:rPr>
              <w:t>15,40</w:t>
            </w:r>
          </w:p>
        </w:tc>
      </w:tr>
      <w:tr w:rsidR="004E65A6" w:rsidRPr="00A56864" w14:paraId="64D36D04"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3A082A1D" w14:textId="77777777" w:rsidR="004E65A6" w:rsidRPr="00A56864" w:rsidRDefault="004E65A6" w:rsidP="002C1B29">
            <w:pPr>
              <w:rPr>
                <w:rFonts w:ascii="Arial" w:hAnsi="Arial" w:cs="Arial"/>
                <w:sz w:val="18"/>
                <w:szCs w:val="18"/>
              </w:rPr>
            </w:pPr>
            <w:r w:rsidRPr="00A56864">
              <w:rPr>
                <w:rFonts w:ascii="Arial" w:hAnsi="Arial" w:cs="Arial"/>
                <w:sz w:val="18"/>
                <w:szCs w:val="18"/>
              </w:rPr>
              <w:t>9</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66445B7F" w14:textId="77777777" w:rsidR="004E65A6" w:rsidRPr="00A56864" w:rsidRDefault="004E65A6" w:rsidP="002C1B29">
            <w:pPr>
              <w:rPr>
                <w:rFonts w:ascii="Arial" w:hAnsi="Arial" w:cs="Arial"/>
                <w:sz w:val="18"/>
                <w:szCs w:val="18"/>
              </w:rPr>
            </w:pPr>
            <w:r w:rsidRPr="00A56864">
              <w:rPr>
                <w:rFonts w:ascii="Arial" w:hAnsi="Arial" w:cs="Arial"/>
                <w:sz w:val="18"/>
                <w:szCs w:val="18"/>
              </w:rPr>
              <w:t xml:space="preserve">Dział Planowania, Inwestycji i Remontów – </w:t>
            </w:r>
            <w:r w:rsidRPr="00A56864">
              <w:rPr>
                <w:rFonts w:ascii="Arial" w:hAnsi="Arial" w:cs="Arial"/>
                <w:sz w:val="18"/>
                <w:szCs w:val="18"/>
              </w:rPr>
              <w:br/>
              <w:t>I piętro</w:t>
            </w:r>
          </w:p>
        </w:tc>
        <w:tc>
          <w:tcPr>
            <w:tcW w:w="1281" w:type="dxa"/>
            <w:tcBorders>
              <w:top w:val="nil"/>
              <w:left w:val="single" w:sz="4" w:space="0" w:color="auto"/>
              <w:bottom w:val="single" w:sz="4" w:space="0" w:color="auto"/>
              <w:right w:val="nil"/>
            </w:tcBorders>
            <w:shd w:val="clear" w:color="auto" w:fill="FFFFFF"/>
            <w:noWrap/>
            <w:vAlign w:val="bottom"/>
          </w:tcPr>
          <w:p w14:paraId="6777037B"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28,40</w:t>
            </w:r>
          </w:p>
        </w:tc>
        <w:tc>
          <w:tcPr>
            <w:tcW w:w="1507" w:type="dxa"/>
            <w:tcBorders>
              <w:top w:val="nil"/>
              <w:left w:val="single" w:sz="4" w:space="0" w:color="auto"/>
              <w:bottom w:val="single" w:sz="4" w:space="0" w:color="auto"/>
              <w:right w:val="nil"/>
            </w:tcBorders>
            <w:shd w:val="clear" w:color="auto" w:fill="FFFFFF"/>
            <w:vAlign w:val="bottom"/>
          </w:tcPr>
          <w:p w14:paraId="5BCD788C"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74967E27"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C72A291" w14:textId="77777777" w:rsidR="004E65A6" w:rsidRPr="00A56864" w:rsidRDefault="004E65A6" w:rsidP="002C1B29">
            <w:pPr>
              <w:rPr>
                <w:rFonts w:ascii="Arial" w:hAnsi="Arial" w:cs="Arial"/>
                <w:sz w:val="18"/>
                <w:szCs w:val="18"/>
              </w:rPr>
            </w:pPr>
            <w:r w:rsidRPr="00A56864">
              <w:rPr>
                <w:rFonts w:ascii="Arial" w:hAnsi="Arial" w:cs="Arial"/>
                <w:sz w:val="18"/>
                <w:szCs w:val="18"/>
              </w:rPr>
              <w:t>28,40</w:t>
            </w:r>
          </w:p>
        </w:tc>
      </w:tr>
      <w:tr w:rsidR="004E65A6" w:rsidRPr="00A56864" w14:paraId="68E423EE"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1E0A1237" w14:textId="77777777" w:rsidR="004E65A6" w:rsidRPr="00A56864" w:rsidRDefault="004E65A6" w:rsidP="002C1B29">
            <w:pPr>
              <w:rPr>
                <w:rFonts w:ascii="Arial" w:hAnsi="Arial" w:cs="Arial"/>
                <w:sz w:val="18"/>
                <w:szCs w:val="18"/>
              </w:rPr>
            </w:pPr>
            <w:r w:rsidRPr="00A56864">
              <w:rPr>
                <w:rFonts w:ascii="Arial" w:hAnsi="Arial" w:cs="Arial"/>
                <w:sz w:val="18"/>
                <w:szCs w:val="18"/>
              </w:rPr>
              <w:t>10</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036980B5" w14:textId="77777777" w:rsidR="004E65A6" w:rsidRPr="00A56864" w:rsidRDefault="004E65A6" w:rsidP="002C1B29">
            <w:pPr>
              <w:rPr>
                <w:rFonts w:ascii="Arial" w:hAnsi="Arial" w:cs="Arial"/>
                <w:sz w:val="18"/>
                <w:szCs w:val="18"/>
              </w:rPr>
            </w:pPr>
            <w:r w:rsidRPr="00A56864">
              <w:rPr>
                <w:rFonts w:ascii="Arial" w:hAnsi="Arial" w:cs="Arial"/>
                <w:sz w:val="18"/>
                <w:szCs w:val="18"/>
              </w:rPr>
              <w:t>Dział Kadr, Płac, i Spraw Socjalnych oraz Pozostałych Rozliczeń – I piętro</w:t>
            </w:r>
          </w:p>
        </w:tc>
        <w:tc>
          <w:tcPr>
            <w:tcW w:w="1281" w:type="dxa"/>
            <w:tcBorders>
              <w:top w:val="nil"/>
              <w:left w:val="single" w:sz="4" w:space="0" w:color="auto"/>
              <w:bottom w:val="single" w:sz="4" w:space="0" w:color="auto"/>
              <w:right w:val="nil"/>
            </w:tcBorders>
            <w:shd w:val="clear" w:color="auto" w:fill="FFFFFF"/>
            <w:noWrap/>
            <w:vAlign w:val="bottom"/>
          </w:tcPr>
          <w:p w14:paraId="017B4021"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28,50</w:t>
            </w:r>
          </w:p>
        </w:tc>
        <w:tc>
          <w:tcPr>
            <w:tcW w:w="1507" w:type="dxa"/>
            <w:tcBorders>
              <w:top w:val="nil"/>
              <w:left w:val="single" w:sz="4" w:space="0" w:color="auto"/>
              <w:bottom w:val="single" w:sz="4" w:space="0" w:color="auto"/>
              <w:right w:val="nil"/>
            </w:tcBorders>
            <w:shd w:val="clear" w:color="auto" w:fill="FFFFFF"/>
            <w:vAlign w:val="bottom"/>
          </w:tcPr>
          <w:p w14:paraId="7057D115"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73FCFB14"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B391B96" w14:textId="77777777" w:rsidR="004E65A6" w:rsidRPr="00A56864" w:rsidRDefault="004E65A6" w:rsidP="002C1B29">
            <w:pPr>
              <w:rPr>
                <w:rFonts w:ascii="Arial" w:hAnsi="Arial" w:cs="Arial"/>
                <w:sz w:val="18"/>
                <w:szCs w:val="18"/>
              </w:rPr>
            </w:pPr>
            <w:r w:rsidRPr="00A56864">
              <w:rPr>
                <w:rFonts w:ascii="Arial" w:hAnsi="Arial" w:cs="Arial"/>
                <w:sz w:val="18"/>
                <w:szCs w:val="18"/>
              </w:rPr>
              <w:t>28,50</w:t>
            </w:r>
          </w:p>
        </w:tc>
      </w:tr>
      <w:tr w:rsidR="004E65A6" w:rsidRPr="00A56864" w14:paraId="7B8BB5C3"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13434485" w14:textId="77777777" w:rsidR="004E65A6" w:rsidRPr="00A56864" w:rsidRDefault="004E65A6" w:rsidP="002C1B29">
            <w:pPr>
              <w:rPr>
                <w:rFonts w:ascii="Arial" w:hAnsi="Arial" w:cs="Arial"/>
                <w:sz w:val="18"/>
                <w:szCs w:val="18"/>
              </w:rPr>
            </w:pPr>
            <w:r w:rsidRPr="00A56864">
              <w:rPr>
                <w:rFonts w:ascii="Arial" w:hAnsi="Arial" w:cs="Arial"/>
                <w:sz w:val="18"/>
                <w:szCs w:val="18"/>
              </w:rPr>
              <w:t>11</w:t>
            </w:r>
          </w:p>
        </w:tc>
        <w:tc>
          <w:tcPr>
            <w:tcW w:w="3762" w:type="dxa"/>
            <w:tcBorders>
              <w:top w:val="nil"/>
              <w:left w:val="nil"/>
              <w:bottom w:val="single" w:sz="8" w:space="0" w:color="auto"/>
              <w:right w:val="single" w:sz="4" w:space="0" w:color="auto"/>
            </w:tcBorders>
            <w:shd w:val="clear" w:color="auto" w:fill="FFFFFF" w:themeFill="background1"/>
            <w:noWrap/>
            <w:vAlign w:val="bottom"/>
          </w:tcPr>
          <w:p w14:paraId="16A85ABE" w14:textId="77777777" w:rsidR="004E65A6" w:rsidRPr="00A56864" w:rsidRDefault="004E65A6" w:rsidP="002C1B29">
            <w:pPr>
              <w:rPr>
                <w:rFonts w:ascii="Arial" w:hAnsi="Arial" w:cs="Arial"/>
                <w:sz w:val="18"/>
                <w:szCs w:val="18"/>
              </w:rPr>
            </w:pPr>
            <w:r w:rsidRPr="00A56864">
              <w:rPr>
                <w:rFonts w:ascii="Arial" w:hAnsi="Arial" w:cs="Arial"/>
                <w:sz w:val="18"/>
                <w:szCs w:val="18"/>
              </w:rPr>
              <w:t xml:space="preserve">Dział Help </w:t>
            </w:r>
            <w:proofErr w:type="spellStart"/>
            <w:r w:rsidRPr="00A56864">
              <w:rPr>
                <w:rFonts w:ascii="Arial" w:hAnsi="Arial" w:cs="Arial"/>
                <w:sz w:val="18"/>
                <w:szCs w:val="18"/>
              </w:rPr>
              <w:t>Desku</w:t>
            </w:r>
            <w:proofErr w:type="spellEnd"/>
            <w:r w:rsidRPr="00A56864">
              <w:rPr>
                <w:rFonts w:ascii="Arial" w:hAnsi="Arial" w:cs="Arial"/>
                <w:sz w:val="18"/>
                <w:szCs w:val="18"/>
              </w:rPr>
              <w:t xml:space="preserve"> – I piętro</w:t>
            </w:r>
          </w:p>
        </w:tc>
        <w:tc>
          <w:tcPr>
            <w:tcW w:w="1281" w:type="dxa"/>
            <w:tcBorders>
              <w:top w:val="nil"/>
              <w:left w:val="single" w:sz="4" w:space="0" w:color="auto"/>
              <w:bottom w:val="single" w:sz="8" w:space="0" w:color="auto"/>
              <w:right w:val="nil"/>
            </w:tcBorders>
            <w:shd w:val="clear" w:color="auto" w:fill="FFFFFF"/>
            <w:noWrap/>
            <w:vAlign w:val="bottom"/>
          </w:tcPr>
          <w:p w14:paraId="53ADD5E2"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38,80</w:t>
            </w:r>
          </w:p>
        </w:tc>
        <w:tc>
          <w:tcPr>
            <w:tcW w:w="1507" w:type="dxa"/>
            <w:tcBorders>
              <w:top w:val="nil"/>
              <w:left w:val="single" w:sz="4" w:space="0" w:color="auto"/>
              <w:bottom w:val="single" w:sz="4" w:space="0" w:color="auto"/>
              <w:right w:val="nil"/>
            </w:tcBorders>
            <w:shd w:val="clear" w:color="auto" w:fill="FFFFFF"/>
            <w:vAlign w:val="bottom"/>
          </w:tcPr>
          <w:p w14:paraId="4EF3150B"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5E7B2DF2"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369E8CC8" w14:textId="77777777" w:rsidR="004E65A6" w:rsidRPr="00A56864" w:rsidRDefault="004E65A6" w:rsidP="002C1B29">
            <w:pPr>
              <w:rPr>
                <w:rFonts w:ascii="Arial" w:hAnsi="Arial" w:cs="Arial"/>
                <w:sz w:val="18"/>
                <w:szCs w:val="18"/>
              </w:rPr>
            </w:pPr>
            <w:r w:rsidRPr="00A56864">
              <w:rPr>
                <w:rFonts w:ascii="Arial" w:hAnsi="Arial" w:cs="Arial"/>
                <w:sz w:val="18"/>
                <w:szCs w:val="18"/>
              </w:rPr>
              <w:t>38,80</w:t>
            </w:r>
          </w:p>
        </w:tc>
      </w:tr>
      <w:tr w:rsidR="004E65A6" w:rsidRPr="00A56864" w14:paraId="67157745"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39C8E344" w14:textId="77777777" w:rsidR="004E65A6" w:rsidRPr="00A56864" w:rsidRDefault="004E65A6" w:rsidP="002C1B29">
            <w:pPr>
              <w:rPr>
                <w:rFonts w:ascii="Arial" w:hAnsi="Arial" w:cs="Arial"/>
                <w:sz w:val="18"/>
                <w:szCs w:val="18"/>
              </w:rPr>
            </w:pPr>
            <w:r w:rsidRPr="00A56864">
              <w:rPr>
                <w:rFonts w:ascii="Arial" w:hAnsi="Arial" w:cs="Arial"/>
                <w:sz w:val="18"/>
                <w:szCs w:val="18"/>
              </w:rPr>
              <w:t>12</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6AC3710E" w14:textId="77777777" w:rsidR="004E65A6" w:rsidRPr="00A56864" w:rsidRDefault="004E65A6" w:rsidP="002C1B29">
            <w:pPr>
              <w:rPr>
                <w:rFonts w:ascii="Arial" w:hAnsi="Arial" w:cs="Arial"/>
                <w:sz w:val="18"/>
                <w:szCs w:val="18"/>
              </w:rPr>
            </w:pPr>
            <w:r w:rsidRPr="00A56864">
              <w:rPr>
                <w:rFonts w:ascii="Arial" w:hAnsi="Arial" w:cs="Arial"/>
                <w:sz w:val="18"/>
                <w:szCs w:val="18"/>
              </w:rPr>
              <w:t>Dział Administracji Infrastruktury – I piętro</w:t>
            </w:r>
          </w:p>
        </w:tc>
        <w:tc>
          <w:tcPr>
            <w:tcW w:w="1281" w:type="dxa"/>
            <w:tcBorders>
              <w:top w:val="nil"/>
              <w:left w:val="single" w:sz="4" w:space="0" w:color="auto"/>
              <w:bottom w:val="single" w:sz="4" w:space="0" w:color="auto"/>
              <w:right w:val="nil"/>
            </w:tcBorders>
            <w:shd w:val="clear" w:color="auto" w:fill="FFFFFF"/>
            <w:noWrap/>
            <w:vAlign w:val="bottom"/>
          </w:tcPr>
          <w:p w14:paraId="66D51F9E"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24,80</w:t>
            </w:r>
          </w:p>
        </w:tc>
        <w:tc>
          <w:tcPr>
            <w:tcW w:w="1507" w:type="dxa"/>
            <w:tcBorders>
              <w:top w:val="nil"/>
              <w:left w:val="single" w:sz="4" w:space="0" w:color="auto"/>
              <w:bottom w:val="single" w:sz="4" w:space="0" w:color="auto"/>
              <w:right w:val="nil"/>
            </w:tcBorders>
            <w:shd w:val="clear" w:color="auto" w:fill="FFFFFF"/>
            <w:vAlign w:val="bottom"/>
          </w:tcPr>
          <w:p w14:paraId="192AE211"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1D2F6EB5"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3FB6E900" w14:textId="77777777" w:rsidR="004E65A6" w:rsidRPr="00A56864" w:rsidRDefault="004E65A6" w:rsidP="002C1B29">
            <w:pPr>
              <w:rPr>
                <w:rFonts w:ascii="Arial" w:hAnsi="Arial" w:cs="Arial"/>
                <w:sz w:val="18"/>
                <w:szCs w:val="18"/>
              </w:rPr>
            </w:pPr>
            <w:r w:rsidRPr="00A56864">
              <w:rPr>
                <w:rFonts w:ascii="Arial" w:hAnsi="Arial" w:cs="Arial"/>
                <w:sz w:val="18"/>
                <w:szCs w:val="18"/>
              </w:rPr>
              <w:t>24,80</w:t>
            </w:r>
          </w:p>
        </w:tc>
      </w:tr>
      <w:tr w:rsidR="004E65A6" w:rsidRPr="00A56864" w14:paraId="1FBB6EE8"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3D8D7CD7" w14:textId="77777777" w:rsidR="004E65A6" w:rsidRPr="00A56864" w:rsidRDefault="004E65A6" w:rsidP="002C1B29">
            <w:pPr>
              <w:rPr>
                <w:rFonts w:ascii="Arial" w:hAnsi="Arial" w:cs="Arial"/>
                <w:sz w:val="18"/>
                <w:szCs w:val="18"/>
              </w:rPr>
            </w:pPr>
            <w:r w:rsidRPr="00A56864">
              <w:rPr>
                <w:rFonts w:ascii="Arial" w:hAnsi="Arial" w:cs="Arial"/>
                <w:sz w:val="18"/>
                <w:szCs w:val="18"/>
              </w:rPr>
              <w:t>13</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77FB17B9" w14:textId="77777777" w:rsidR="004E65A6" w:rsidRPr="00A56864" w:rsidRDefault="004E65A6" w:rsidP="002C1B29">
            <w:pPr>
              <w:rPr>
                <w:rFonts w:ascii="Arial" w:hAnsi="Arial" w:cs="Arial"/>
                <w:sz w:val="18"/>
                <w:szCs w:val="18"/>
              </w:rPr>
            </w:pPr>
            <w:r w:rsidRPr="00A56864">
              <w:rPr>
                <w:rFonts w:ascii="Arial" w:hAnsi="Arial" w:cs="Arial"/>
                <w:sz w:val="18"/>
                <w:szCs w:val="18"/>
              </w:rPr>
              <w:t>Sala Konferencyjna - I piętro</w:t>
            </w:r>
          </w:p>
        </w:tc>
        <w:tc>
          <w:tcPr>
            <w:tcW w:w="1281" w:type="dxa"/>
            <w:tcBorders>
              <w:top w:val="nil"/>
              <w:left w:val="single" w:sz="4" w:space="0" w:color="auto"/>
              <w:bottom w:val="single" w:sz="4" w:space="0" w:color="auto"/>
              <w:right w:val="nil"/>
            </w:tcBorders>
            <w:shd w:val="clear" w:color="auto" w:fill="FFFFFF"/>
            <w:noWrap/>
            <w:vAlign w:val="bottom"/>
          </w:tcPr>
          <w:p w14:paraId="76CA0951" w14:textId="77777777" w:rsidR="004E65A6" w:rsidRPr="00A56864" w:rsidRDefault="004E65A6" w:rsidP="002C1B29">
            <w:pPr>
              <w:rPr>
                <w:rFonts w:ascii="Arial" w:hAnsi="Arial" w:cs="Arial"/>
                <w:sz w:val="18"/>
                <w:szCs w:val="18"/>
              </w:rPr>
            </w:pPr>
            <w:r w:rsidRPr="00A56864">
              <w:rPr>
                <w:rFonts w:ascii="Arial" w:hAnsi="Arial" w:cs="Arial"/>
                <w:sz w:val="18"/>
                <w:szCs w:val="18"/>
              </w:rPr>
              <w:t>28,50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3FD46508"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5234C071"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CC79567" w14:textId="77777777" w:rsidR="004E65A6" w:rsidRPr="00A56864" w:rsidRDefault="004E65A6" w:rsidP="002C1B29">
            <w:pPr>
              <w:rPr>
                <w:rFonts w:ascii="Arial" w:hAnsi="Arial" w:cs="Arial"/>
                <w:sz w:val="18"/>
                <w:szCs w:val="18"/>
              </w:rPr>
            </w:pPr>
            <w:r w:rsidRPr="00A56864">
              <w:rPr>
                <w:rFonts w:ascii="Arial" w:hAnsi="Arial" w:cs="Arial"/>
                <w:sz w:val="18"/>
                <w:szCs w:val="18"/>
              </w:rPr>
              <w:t>28,50</w:t>
            </w:r>
          </w:p>
        </w:tc>
      </w:tr>
      <w:tr w:rsidR="004E65A6" w:rsidRPr="00A56864" w14:paraId="3186FB6C"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749A6FA1" w14:textId="77777777" w:rsidR="004E65A6" w:rsidRPr="00A56864" w:rsidRDefault="004E65A6" w:rsidP="002C1B29">
            <w:pPr>
              <w:rPr>
                <w:rFonts w:ascii="Arial" w:hAnsi="Arial" w:cs="Arial"/>
                <w:color w:val="FF0000"/>
                <w:sz w:val="18"/>
                <w:szCs w:val="18"/>
              </w:rPr>
            </w:pPr>
            <w:r w:rsidRPr="00A56864">
              <w:rPr>
                <w:rFonts w:ascii="Arial" w:hAnsi="Arial" w:cs="Arial"/>
                <w:sz w:val="18"/>
                <w:szCs w:val="18"/>
              </w:rPr>
              <w:t>14</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63B959EA" w14:textId="77777777" w:rsidR="004E65A6" w:rsidRPr="00A56864" w:rsidRDefault="004E65A6" w:rsidP="002C1B29">
            <w:pPr>
              <w:rPr>
                <w:rFonts w:ascii="Arial" w:hAnsi="Arial" w:cs="Arial"/>
                <w:sz w:val="18"/>
                <w:szCs w:val="18"/>
              </w:rPr>
            </w:pPr>
            <w:r w:rsidRPr="00A56864">
              <w:rPr>
                <w:rFonts w:ascii="Arial" w:hAnsi="Arial" w:cs="Arial"/>
                <w:sz w:val="18"/>
                <w:szCs w:val="18"/>
              </w:rPr>
              <w:t>Sala Konferencyjna - I piętro</w:t>
            </w:r>
          </w:p>
        </w:tc>
        <w:tc>
          <w:tcPr>
            <w:tcW w:w="1281" w:type="dxa"/>
            <w:tcBorders>
              <w:top w:val="nil"/>
              <w:left w:val="single" w:sz="4" w:space="0" w:color="auto"/>
              <w:bottom w:val="single" w:sz="4" w:space="0" w:color="auto"/>
              <w:right w:val="nil"/>
            </w:tcBorders>
            <w:shd w:val="clear" w:color="auto" w:fill="FFFFFF"/>
            <w:noWrap/>
            <w:vAlign w:val="bottom"/>
          </w:tcPr>
          <w:p w14:paraId="58BB4B89" w14:textId="77777777" w:rsidR="004E65A6" w:rsidRPr="00A56864" w:rsidRDefault="004E65A6" w:rsidP="002C1B29">
            <w:pPr>
              <w:rPr>
                <w:rFonts w:ascii="Arial" w:hAnsi="Arial" w:cs="Arial"/>
                <w:sz w:val="18"/>
                <w:szCs w:val="18"/>
              </w:rPr>
            </w:pPr>
            <w:r w:rsidRPr="00A56864">
              <w:rPr>
                <w:rFonts w:ascii="Arial" w:hAnsi="Arial" w:cs="Arial"/>
                <w:sz w:val="18"/>
                <w:szCs w:val="18"/>
              </w:rPr>
              <w:t>24,80</w:t>
            </w:r>
          </w:p>
        </w:tc>
        <w:tc>
          <w:tcPr>
            <w:tcW w:w="1507" w:type="dxa"/>
            <w:tcBorders>
              <w:top w:val="nil"/>
              <w:left w:val="single" w:sz="4" w:space="0" w:color="auto"/>
              <w:bottom w:val="single" w:sz="4" w:space="0" w:color="auto"/>
              <w:right w:val="nil"/>
            </w:tcBorders>
            <w:shd w:val="clear" w:color="auto" w:fill="FFFFFF"/>
            <w:vAlign w:val="bottom"/>
          </w:tcPr>
          <w:p w14:paraId="244DA555"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51CC6A32"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2A12E279" w14:textId="77777777" w:rsidR="004E65A6" w:rsidRPr="00A56864" w:rsidRDefault="004E65A6" w:rsidP="002C1B29">
            <w:pPr>
              <w:rPr>
                <w:rFonts w:ascii="Arial" w:hAnsi="Arial" w:cs="Arial"/>
                <w:sz w:val="18"/>
                <w:szCs w:val="18"/>
              </w:rPr>
            </w:pPr>
            <w:r w:rsidRPr="00A56864">
              <w:rPr>
                <w:rFonts w:ascii="Arial" w:hAnsi="Arial" w:cs="Arial"/>
                <w:sz w:val="18"/>
                <w:szCs w:val="18"/>
              </w:rPr>
              <w:t>24,80</w:t>
            </w:r>
          </w:p>
        </w:tc>
      </w:tr>
      <w:tr w:rsidR="004E65A6" w:rsidRPr="00A56864" w14:paraId="76312648"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2268324E" w14:textId="77777777" w:rsidR="004E65A6" w:rsidRPr="00A56864" w:rsidRDefault="004E65A6" w:rsidP="002C1B29">
            <w:pPr>
              <w:rPr>
                <w:rFonts w:ascii="Arial" w:hAnsi="Arial" w:cs="Arial"/>
                <w:sz w:val="18"/>
                <w:szCs w:val="18"/>
              </w:rPr>
            </w:pPr>
            <w:r w:rsidRPr="00A56864">
              <w:rPr>
                <w:rFonts w:ascii="Arial" w:hAnsi="Arial" w:cs="Arial"/>
                <w:sz w:val="18"/>
                <w:szCs w:val="18"/>
              </w:rPr>
              <w:t>15</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125EAC89" w14:textId="77777777" w:rsidR="004E65A6" w:rsidRPr="00A56864" w:rsidRDefault="004E65A6" w:rsidP="002C1B29">
            <w:pPr>
              <w:rPr>
                <w:rFonts w:ascii="Arial" w:hAnsi="Arial" w:cs="Arial"/>
                <w:sz w:val="18"/>
                <w:szCs w:val="18"/>
              </w:rPr>
            </w:pPr>
            <w:r w:rsidRPr="00A56864">
              <w:rPr>
                <w:rFonts w:ascii="Arial" w:hAnsi="Arial" w:cs="Arial"/>
                <w:sz w:val="18"/>
                <w:szCs w:val="18"/>
              </w:rPr>
              <w:t xml:space="preserve">Dyrektor ds. Ekonomiczno-Pracowniczych – </w:t>
            </w:r>
            <w:r w:rsidRPr="00A56864">
              <w:rPr>
                <w:rFonts w:ascii="Arial" w:hAnsi="Arial" w:cs="Arial"/>
                <w:sz w:val="18"/>
                <w:szCs w:val="18"/>
              </w:rPr>
              <w:br/>
              <w:t>I piętro</w:t>
            </w:r>
          </w:p>
        </w:tc>
        <w:tc>
          <w:tcPr>
            <w:tcW w:w="1281" w:type="dxa"/>
            <w:tcBorders>
              <w:top w:val="nil"/>
              <w:left w:val="single" w:sz="4" w:space="0" w:color="auto"/>
              <w:bottom w:val="single" w:sz="4" w:space="0" w:color="auto"/>
              <w:right w:val="nil"/>
            </w:tcBorders>
            <w:shd w:val="clear" w:color="auto" w:fill="FFFFFF"/>
            <w:noWrap/>
            <w:vAlign w:val="bottom"/>
          </w:tcPr>
          <w:p w14:paraId="550DC136"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27,90</w:t>
            </w:r>
          </w:p>
        </w:tc>
        <w:tc>
          <w:tcPr>
            <w:tcW w:w="1507" w:type="dxa"/>
            <w:tcBorders>
              <w:top w:val="nil"/>
              <w:left w:val="single" w:sz="4" w:space="0" w:color="auto"/>
              <w:bottom w:val="single" w:sz="4" w:space="0" w:color="auto"/>
              <w:right w:val="nil"/>
            </w:tcBorders>
            <w:shd w:val="clear" w:color="auto" w:fill="FFFFFF"/>
            <w:vAlign w:val="bottom"/>
          </w:tcPr>
          <w:p w14:paraId="0BBA0C5D"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7B78F3CB"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6A2DB2CC" w14:textId="77777777" w:rsidR="004E65A6" w:rsidRPr="00A56864" w:rsidRDefault="004E65A6" w:rsidP="002C1B29">
            <w:pPr>
              <w:rPr>
                <w:rFonts w:ascii="Arial" w:hAnsi="Arial" w:cs="Arial"/>
                <w:sz w:val="18"/>
                <w:szCs w:val="18"/>
              </w:rPr>
            </w:pPr>
            <w:r w:rsidRPr="00A56864">
              <w:rPr>
                <w:rFonts w:ascii="Arial" w:hAnsi="Arial" w:cs="Arial"/>
                <w:sz w:val="18"/>
                <w:szCs w:val="18"/>
              </w:rPr>
              <w:t>27,90</w:t>
            </w:r>
          </w:p>
        </w:tc>
      </w:tr>
      <w:tr w:rsidR="004E65A6" w:rsidRPr="00A56864" w14:paraId="01964F95"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569680C1" w14:textId="77777777" w:rsidR="004E65A6" w:rsidRPr="00A56864" w:rsidRDefault="004E65A6" w:rsidP="002C1B29">
            <w:pPr>
              <w:rPr>
                <w:rFonts w:ascii="Arial" w:hAnsi="Arial" w:cs="Arial"/>
                <w:sz w:val="18"/>
                <w:szCs w:val="18"/>
              </w:rPr>
            </w:pPr>
            <w:r w:rsidRPr="00A56864">
              <w:rPr>
                <w:rFonts w:ascii="Arial" w:hAnsi="Arial" w:cs="Arial"/>
                <w:sz w:val="18"/>
                <w:szCs w:val="18"/>
              </w:rPr>
              <w:t>16</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66D65BD4" w14:textId="77777777" w:rsidR="004E65A6" w:rsidRPr="00A56864" w:rsidRDefault="004E65A6" w:rsidP="002C1B29">
            <w:pPr>
              <w:rPr>
                <w:rFonts w:ascii="Arial" w:hAnsi="Arial" w:cs="Arial"/>
                <w:sz w:val="18"/>
                <w:szCs w:val="18"/>
              </w:rPr>
            </w:pPr>
            <w:r w:rsidRPr="00A56864">
              <w:rPr>
                <w:rFonts w:ascii="Arial" w:hAnsi="Arial" w:cs="Arial"/>
                <w:sz w:val="18"/>
                <w:szCs w:val="18"/>
              </w:rPr>
              <w:t>Dyrektor Zakładu – I piętro</w:t>
            </w:r>
          </w:p>
        </w:tc>
        <w:tc>
          <w:tcPr>
            <w:tcW w:w="1281" w:type="dxa"/>
            <w:tcBorders>
              <w:top w:val="nil"/>
              <w:left w:val="single" w:sz="4" w:space="0" w:color="auto"/>
              <w:bottom w:val="single" w:sz="4" w:space="0" w:color="auto"/>
              <w:right w:val="nil"/>
            </w:tcBorders>
            <w:shd w:val="clear" w:color="auto" w:fill="FFFFFF"/>
            <w:noWrap/>
            <w:vAlign w:val="bottom"/>
          </w:tcPr>
          <w:p w14:paraId="488DCD8D"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38,50</w:t>
            </w:r>
          </w:p>
        </w:tc>
        <w:tc>
          <w:tcPr>
            <w:tcW w:w="1507" w:type="dxa"/>
            <w:tcBorders>
              <w:top w:val="nil"/>
              <w:left w:val="single" w:sz="4" w:space="0" w:color="auto"/>
              <w:bottom w:val="single" w:sz="4" w:space="0" w:color="auto"/>
              <w:right w:val="nil"/>
            </w:tcBorders>
            <w:shd w:val="clear" w:color="auto" w:fill="FFFFFF"/>
            <w:vAlign w:val="bottom"/>
          </w:tcPr>
          <w:p w14:paraId="03136588"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1A2AB494"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735E3EA6" w14:textId="77777777" w:rsidR="004E65A6" w:rsidRPr="00A56864" w:rsidRDefault="004E65A6" w:rsidP="002C1B29">
            <w:pPr>
              <w:rPr>
                <w:rFonts w:ascii="Arial" w:hAnsi="Arial" w:cs="Arial"/>
                <w:sz w:val="18"/>
                <w:szCs w:val="18"/>
              </w:rPr>
            </w:pPr>
            <w:r w:rsidRPr="00A56864">
              <w:rPr>
                <w:rFonts w:ascii="Arial" w:hAnsi="Arial" w:cs="Arial"/>
                <w:sz w:val="18"/>
                <w:szCs w:val="18"/>
              </w:rPr>
              <w:t>38,50</w:t>
            </w:r>
          </w:p>
        </w:tc>
      </w:tr>
      <w:tr w:rsidR="004E65A6" w:rsidRPr="00A56864" w14:paraId="37025095"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7E77C28B" w14:textId="77777777" w:rsidR="004E65A6" w:rsidRPr="00A56864" w:rsidRDefault="004E65A6" w:rsidP="002C1B29">
            <w:pPr>
              <w:rPr>
                <w:rFonts w:ascii="Arial" w:hAnsi="Arial" w:cs="Arial"/>
                <w:sz w:val="18"/>
                <w:szCs w:val="18"/>
              </w:rPr>
            </w:pPr>
            <w:r w:rsidRPr="00A56864">
              <w:rPr>
                <w:rFonts w:ascii="Arial" w:hAnsi="Arial" w:cs="Arial"/>
                <w:sz w:val="18"/>
                <w:szCs w:val="18"/>
              </w:rPr>
              <w:t>17</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536F5046" w14:textId="77777777" w:rsidR="004E65A6" w:rsidRPr="00A56864" w:rsidRDefault="004E65A6" w:rsidP="002C1B29">
            <w:pPr>
              <w:rPr>
                <w:rFonts w:ascii="Arial" w:hAnsi="Arial" w:cs="Arial"/>
                <w:sz w:val="18"/>
                <w:szCs w:val="18"/>
              </w:rPr>
            </w:pPr>
            <w:r w:rsidRPr="00A56864">
              <w:rPr>
                <w:rFonts w:ascii="Arial" w:hAnsi="Arial" w:cs="Arial"/>
                <w:sz w:val="18"/>
                <w:szCs w:val="18"/>
              </w:rPr>
              <w:t>Sekretariat – I piętro</w:t>
            </w:r>
          </w:p>
        </w:tc>
        <w:tc>
          <w:tcPr>
            <w:tcW w:w="1281" w:type="dxa"/>
            <w:tcBorders>
              <w:top w:val="nil"/>
              <w:left w:val="single" w:sz="4" w:space="0" w:color="auto"/>
              <w:bottom w:val="single" w:sz="4" w:space="0" w:color="auto"/>
              <w:right w:val="nil"/>
            </w:tcBorders>
            <w:shd w:val="clear" w:color="auto" w:fill="FFFFFF"/>
            <w:noWrap/>
            <w:vAlign w:val="bottom"/>
          </w:tcPr>
          <w:p w14:paraId="70676385"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17,70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4961DA34"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49FCE484"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05D77DD0" w14:textId="77777777" w:rsidR="004E65A6" w:rsidRPr="00A56864" w:rsidRDefault="004E65A6" w:rsidP="002C1B29">
            <w:pPr>
              <w:rPr>
                <w:rFonts w:ascii="Arial" w:hAnsi="Arial" w:cs="Arial"/>
                <w:sz w:val="18"/>
                <w:szCs w:val="18"/>
              </w:rPr>
            </w:pPr>
            <w:r w:rsidRPr="00A56864">
              <w:rPr>
                <w:rFonts w:ascii="Arial" w:hAnsi="Arial" w:cs="Arial"/>
                <w:sz w:val="18"/>
                <w:szCs w:val="18"/>
              </w:rPr>
              <w:t>17,70</w:t>
            </w:r>
          </w:p>
        </w:tc>
      </w:tr>
      <w:tr w:rsidR="004E65A6" w:rsidRPr="00A56864" w14:paraId="27697D21"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6EDA2A8F" w14:textId="77777777" w:rsidR="004E65A6" w:rsidRPr="00A56864" w:rsidRDefault="004E65A6" w:rsidP="002C1B29">
            <w:pPr>
              <w:rPr>
                <w:rFonts w:ascii="Arial" w:hAnsi="Arial" w:cs="Arial"/>
                <w:sz w:val="18"/>
                <w:szCs w:val="18"/>
              </w:rPr>
            </w:pPr>
            <w:r w:rsidRPr="00A56864">
              <w:rPr>
                <w:rFonts w:ascii="Arial" w:hAnsi="Arial" w:cs="Arial"/>
                <w:sz w:val="18"/>
                <w:szCs w:val="18"/>
              </w:rPr>
              <w:t>18</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429FA643" w14:textId="77777777" w:rsidR="004E65A6" w:rsidRPr="00A56864" w:rsidRDefault="004E65A6" w:rsidP="002C1B29">
            <w:pPr>
              <w:rPr>
                <w:rFonts w:ascii="Arial" w:hAnsi="Arial" w:cs="Arial"/>
                <w:sz w:val="18"/>
                <w:szCs w:val="18"/>
              </w:rPr>
            </w:pPr>
            <w:r w:rsidRPr="00A56864">
              <w:rPr>
                <w:rFonts w:ascii="Arial" w:hAnsi="Arial" w:cs="Arial"/>
                <w:sz w:val="18"/>
                <w:szCs w:val="18"/>
              </w:rPr>
              <w:t>Dyrektor ds. Technicznych – I piętro</w:t>
            </w:r>
          </w:p>
        </w:tc>
        <w:tc>
          <w:tcPr>
            <w:tcW w:w="1281" w:type="dxa"/>
            <w:tcBorders>
              <w:top w:val="nil"/>
              <w:left w:val="single" w:sz="4" w:space="0" w:color="auto"/>
              <w:bottom w:val="single" w:sz="4" w:space="0" w:color="auto"/>
              <w:right w:val="nil"/>
            </w:tcBorders>
            <w:shd w:val="clear" w:color="auto" w:fill="FFFFFF"/>
            <w:noWrap/>
            <w:vAlign w:val="bottom"/>
          </w:tcPr>
          <w:p w14:paraId="01BA2AFD" w14:textId="77777777" w:rsidR="004E65A6" w:rsidRPr="00A56864" w:rsidRDefault="004E65A6" w:rsidP="002C1B29">
            <w:pPr>
              <w:rPr>
                <w:rFonts w:ascii="Arial" w:hAnsi="Arial" w:cs="Arial"/>
                <w:sz w:val="18"/>
                <w:szCs w:val="18"/>
                <w:highlight w:val="yellow"/>
              </w:rPr>
            </w:pPr>
            <w:r w:rsidRPr="00A56864">
              <w:rPr>
                <w:rFonts w:ascii="Arial" w:hAnsi="Arial" w:cs="Arial"/>
                <w:sz w:val="18"/>
                <w:szCs w:val="18"/>
              </w:rPr>
              <w:t>25,70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5E0FECCC"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23FC337E"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1D502A0A" w14:textId="77777777" w:rsidR="004E65A6" w:rsidRPr="00A56864" w:rsidRDefault="004E65A6" w:rsidP="002C1B29">
            <w:pPr>
              <w:rPr>
                <w:rFonts w:ascii="Arial" w:hAnsi="Arial" w:cs="Arial"/>
                <w:sz w:val="18"/>
                <w:szCs w:val="18"/>
              </w:rPr>
            </w:pPr>
            <w:r w:rsidRPr="00A56864">
              <w:rPr>
                <w:rFonts w:ascii="Arial" w:hAnsi="Arial" w:cs="Arial"/>
                <w:sz w:val="18"/>
                <w:szCs w:val="18"/>
              </w:rPr>
              <w:t>25,70</w:t>
            </w:r>
          </w:p>
        </w:tc>
      </w:tr>
      <w:tr w:rsidR="004E65A6" w:rsidRPr="00A56864" w14:paraId="0A47B37A"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14F21702" w14:textId="77777777" w:rsidR="004E65A6" w:rsidRPr="00A56864" w:rsidRDefault="004E65A6" w:rsidP="002C1B29">
            <w:pPr>
              <w:rPr>
                <w:rFonts w:ascii="Arial" w:hAnsi="Arial" w:cs="Arial"/>
                <w:sz w:val="18"/>
                <w:szCs w:val="18"/>
              </w:rPr>
            </w:pPr>
            <w:r w:rsidRPr="00A56864">
              <w:rPr>
                <w:rFonts w:ascii="Arial" w:hAnsi="Arial" w:cs="Arial"/>
                <w:sz w:val="18"/>
                <w:szCs w:val="18"/>
              </w:rPr>
              <w:t>19</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26696E29" w14:textId="77777777" w:rsidR="004E65A6" w:rsidRPr="00A56864" w:rsidRDefault="004E65A6" w:rsidP="002C1B29">
            <w:pPr>
              <w:rPr>
                <w:rFonts w:ascii="Arial" w:hAnsi="Arial" w:cs="Arial"/>
                <w:sz w:val="18"/>
                <w:szCs w:val="18"/>
              </w:rPr>
            </w:pPr>
            <w:r w:rsidRPr="00A56864">
              <w:rPr>
                <w:rFonts w:ascii="Arial" w:hAnsi="Arial" w:cs="Arial"/>
                <w:sz w:val="18"/>
                <w:szCs w:val="18"/>
              </w:rPr>
              <w:t>Pomieszczenie socjalne (kuchnia – I piętro)</w:t>
            </w:r>
          </w:p>
        </w:tc>
        <w:tc>
          <w:tcPr>
            <w:tcW w:w="1281" w:type="dxa"/>
            <w:tcBorders>
              <w:top w:val="nil"/>
              <w:left w:val="single" w:sz="4" w:space="0" w:color="auto"/>
              <w:bottom w:val="single" w:sz="4" w:space="0" w:color="auto"/>
              <w:right w:val="nil"/>
            </w:tcBorders>
            <w:shd w:val="clear" w:color="auto" w:fill="FFFFFF"/>
            <w:noWrap/>
            <w:vAlign w:val="bottom"/>
          </w:tcPr>
          <w:p w14:paraId="35B3EAD8" w14:textId="77777777" w:rsidR="004E65A6" w:rsidRPr="00A56864" w:rsidRDefault="004E65A6" w:rsidP="002C1B29">
            <w:pPr>
              <w:rPr>
                <w:rFonts w:ascii="Arial" w:hAnsi="Arial" w:cs="Arial"/>
                <w:sz w:val="18"/>
                <w:szCs w:val="18"/>
              </w:rPr>
            </w:pPr>
            <w:r w:rsidRPr="00A56864">
              <w:rPr>
                <w:rFonts w:ascii="Arial" w:hAnsi="Arial" w:cs="Arial"/>
                <w:sz w:val="18"/>
                <w:szCs w:val="18"/>
              </w:rPr>
              <w:t>10,90</w:t>
            </w:r>
          </w:p>
        </w:tc>
        <w:tc>
          <w:tcPr>
            <w:tcW w:w="1507" w:type="dxa"/>
            <w:tcBorders>
              <w:top w:val="nil"/>
              <w:left w:val="single" w:sz="4" w:space="0" w:color="auto"/>
              <w:bottom w:val="single" w:sz="4" w:space="0" w:color="auto"/>
              <w:right w:val="nil"/>
            </w:tcBorders>
            <w:shd w:val="clear" w:color="auto" w:fill="FFFFFF"/>
            <w:vAlign w:val="bottom"/>
          </w:tcPr>
          <w:p w14:paraId="5245330A"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43C3E6EA"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D7E8882" w14:textId="77777777" w:rsidR="004E65A6" w:rsidRPr="00A56864" w:rsidRDefault="004E65A6" w:rsidP="002C1B29">
            <w:pPr>
              <w:rPr>
                <w:rFonts w:ascii="Arial" w:hAnsi="Arial" w:cs="Arial"/>
                <w:sz w:val="18"/>
                <w:szCs w:val="18"/>
              </w:rPr>
            </w:pPr>
            <w:r w:rsidRPr="00A56864">
              <w:rPr>
                <w:rFonts w:ascii="Arial" w:hAnsi="Arial" w:cs="Arial"/>
                <w:sz w:val="18"/>
                <w:szCs w:val="18"/>
              </w:rPr>
              <w:t>10,90</w:t>
            </w:r>
          </w:p>
        </w:tc>
      </w:tr>
      <w:tr w:rsidR="004E65A6" w:rsidRPr="00A56864" w14:paraId="15755004"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7BBD1766" w14:textId="77777777" w:rsidR="004E65A6" w:rsidRPr="00A56864" w:rsidRDefault="004E65A6" w:rsidP="002C1B29">
            <w:pPr>
              <w:rPr>
                <w:rFonts w:ascii="Arial" w:hAnsi="Arial" w:cs="Arial"/>
                <w:sz w:val="18"/>
                <w:szCs w:val="18"/>
              </w:rPr>
            </w:pPr>
            <w:r w:rsidRPr="00A56864">
              <w:rPr>
                <w:rFonts w:ascii="Arial" w:hAnsi="Arial" w:cs="Arial"/>
                <w:sz w:val="18"/>
                <w:szCs w:val="18"/>
              </w:rPr>
              <w:t>20</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20379A38" w14:textId="77777777" w:rsidR="004E65A6" w:rsidRPr="00A56864" w:rsidRDefault="004E65A6" w:rsidP="002C1B29">
            <w:pPr>
              <w:rPr>
                <w:rFonts w:ascii="Arial" w:hAnsi="Arial" w:cs="Arial"/>
                <w:sz w:val="18"/>
                <w:szCs w:val="18"/>
              </w:rPr>
            </w:pPr>
            <w:r w:rsidRPr="00A56864">
              <w:rPr>
                <w:rFonts w:ascii="Arial" w:hAnsi="Arial" w:cs="Arial"/>
                <w:sz w:val="18"/>
                <w:szCs w:val="18"/>
              </w:rPr>
              <w:t>Korytarz - I piętro</w:t>
            </w:r>
          </w:p>
        </w:tc>
        <w:tc>
          <w:tcPr>
            <w:tcW w:w="1281" w:type="dxa"/>
            <w:tcBorders>
              <w:top w:val="nil"/>
              <w:left w:val="single" w:sz="4" w:space="0" w:color="auto"/>
              <w:bottom w:val="single" w:sz="4" w:space="0" w:color="auto"/>
              <w:right w:val="nil"/>
            </w:tcBorders>
            <w:shd w:val="clear" w:color="auto" w:fill="FFFFFF"/>
            <w:noWrap/>
            <w:vAlign w:val="bottom"/>
          </w:tcPr>
          <w:p w14:paraId="10241B0E" w14:textId="77777777" w:rsidR="004E65A6" w:rsidRPr="00A56864" w:rsidRDefault="004E65A6" w:rsidP="002C1B29">
            <w:pPr>
              <w:rPr>
                <w:rFonts w:ascii="Arial" w:hAnsi="Arial" w:cs="Arial"/>
                <w:sz w:val="18"/>
                <w:szCs w:val="18"/>
              </w:rPr>
            </w:pPr>
            <w:r w:rsidRPr="00A56864">
              <w:rPr>
                <w:rFonts w:ascii="Arial" w:hAnsi="Arial" w:cs="Arial"/>
                <w:sz w:val="18"/>
                <w:szCs w:val="18"/>
              </w:rPr>
              <w:t>70,70</w:t>
            </w:r>
          </w:p>
        </w:tc>
        <w:tc>
          <w:tcPr>
            <w:tcW w:w="1507" w:type="dxa"/>
            <w:tcBorders>
              <w:top w:val="nil"/>
              <w:left w:val="single" w:sz="4" w:space="0" w:color="auto"/>
              <w:bottom w:val="single" w:sz="4" w:space="0" w:color="auto"/>
              <w:right w:val="nil"/>
            </w:tcBorders>
            <w:shd w:val="clear" w:color="auto" w:fill="FFFFFF"/>
            <w:vAlign w:val="bottom"/>
          </w:tcPr>
          <w:p w14:paraId="542EB137"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1E516F9D"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35338B57" w14:textId="77777777" w:rsidR="004E65A6" w:rsidRPr="00A56864" w:rsidRDefault="004E65A6" w:rsidP="002C1B29">
            <w:pPr>
              <w:rPr>
                <w:rFonts w:ascii="Arial" w:hAnsi="Arial" w:cs="Arial"/>
                <w:sz w:val="18"/>
                <w:szCs w:val="18"/>
              </w:rPr>
            </w:pPr>
            <w:r w:rsidRPr="00A56864">
              <w:rPr>
                <w:rFonts w:ascii="Arial" w:hAnsi="Arial" w:cs="Arial"/>
                <w:sz w:val="18"/>
                <w:szCs w:val="18"/>
              </w:rPr>
              <w:t>70,70</w:t>
            </w:r>
          </w:p>
        </w:tc>
      </w:tr>
      <w:tr w:rsidR="004E65A6" w:rsidRPr="00A56864" w14:paraId="2FE243AD"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508B60E6" w14:textId="77777777" w:rsidR="004E65A6" w:rsidRPr="00A56864" w:rsidRDefault="004E65A6" w:rsidP="002C1B29">
            <w:pPr>
              <w:rPr>
                <w:rFonts w:ascii="Arial" w:hAnsi="Arial" w:cs="Arial"/>
                <w:sz w:val="18"/>
                <w:szCs w:val="18"/>
              </w:rPr>
            </w:pPr>
            <w:r w:rsidRPr="00A56864">
              <w:rPr>
                <w:rFonts w:ascii="Arial" w:hAnsi="Arial" w:cs="Arial"/>
                <w:sz w:val="18"/>
                <w:szCs w:val="18"/>
              </w:rPr>
              <w:t>21</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0E114148" w14:textId="77777777" w:rsidR="004E65A6" w:rsidRPr="00A56864" w:rsidRDefault="004E65A6" w:rsidP="002C1B29">
            <w:pPr>
              <w:rPr>
                <w:rFonts w:ascii="Arial" w:hAnsi="Arial" w:cs="Arial"/>
                <w:sz w:val="18"/>
                <w:szCs w:val="18"/>
              </w:rPr>
            </w:pPr>
            <w:r w:rsidRPr="00A56864">
              <w:rPr>
                <w:rFonts w:ascii="Arial" w:hAnsi="Arial" w:cs="Arial"/>
                <w:sz w:val="18"/>
                <w:szCs w:val="18"/>
              </w:rPr>
              <w:t>Toalety - I piętro</w:t>
            </w:r>
          </w:p>
        </w:tc>
        <w:tc>
          <w:tcPr>
            <w:tcW w:w="1281" w:type="dxa"/>
            <w:tcBorders>
              <w:top w:val="nil"/>
              <w:left w:val="single" w:sz="4" w:space="0" w:color="auto"/>
              <w:bottom w:val="single" w:sz="4" w:space="0" w:color="auto"/>
              <w:right w:val="nil"/>
            </w:tcBorders>
            <w:shd w:val="clear" w:color="auto" w:fill="FFFFFF"/>
            <w:noWrap/>
            <w:vAlign w:val="bottom"/>
          </w:tcPr>
          <w:p w14:paraId="470225F2" w14:textId="77777777" w:rsidR="004E65A6" w:rsidRPr="00A56864" w:rsidRDefault="004E65A6" w:rsidP="002C1B29">
            <w:pPr>
              <w:rPr>
                <w:rFonts w:ascii="Arial" w:hAnsi="Arial" w:cs="Arial"/>
                <w:sz w:val="18"/>
                <w:szCs w:val="18"/>
              </w:rPr>
            </w:pPr>
            <w:r w:rsidRPr="00A56864">
              <w:rPr>
                <w:rFonts w:ascii="Arial" w:hAnsi="Arial" w:cs="Arial"/>
                <w:sz w:val="18"/>
                <w:szCs w:val="18"/>
              </w:rPr>
              <w:t>15,40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387696FF"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388B858F"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5B8F9F61" w14:textId="77777777" w:rsidR="004E65A6" w:rsidRPr="00A56864" w:rsidRDefault="004E65A6" w:rsidP="002C1B29">
            <w:pPr>
              <w:rPr>
                <w:rFonts w:ascii="Arial" w:hAnsi="Arial" w:cs="Arial"/>
                <w:sz w:val="18"/>
                <w:szCs w:val="18"/>
              </w:rPr>
            </w:pPr>
            <w:r w:rsidRPr="00A56864">
              <w:rPr>
                <w:rFonts w:ascii="Arial" w:hAnsi="Arial" w:cs="Arial"/>
                <w:sz w:val="18"/>
                <w:szCs w:val="18"/>
              </w:rPr>
              <w:t>15,40</w:t>
            </w:r>
          </w:p>
        </w:tc>
      </w:tr>
      <w:tr w:rsidR="004E65A6" w:rsidRPr="00A56864" w14:paraId="206D49AD"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164B0BDB" w14:textId="77777777" w:rsidR="004E65A6" w:rsidRPr="00A56864" w:rsidRDefault="004E65A6" w:rsidP="002C1B29">
            <w:pPr>
              <w:rPr>
                <w:rFonts w:ascii="Arial" w:hAnsi="Arial" w:cs="Arial"/>
                <w:sz w:val="18"/>
                <w:szCs w:val="18"/>
              </w:rPr>
            </w:pPr>
            <w:r w:rsidRPr="00A56864">
              <w:rPr>
                <w:rFonts w:ascii="Arial" w:hAnsi="Arial" w:cs="Arial"/>
                <w:sz w:val="18"/>
                <w:szCs w:val="18"/>
              </w:rPr>
              <w:t>22</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58129963" w14:textId="77777777" w:rsidR="004E65A6" w:rsidRPr="00A56864" w:rsidRDefault="004E65A6" w:rsidP="002C1B29">
            <w:pPr>
              <w:rPr>
                <w:rFonts w:ascii="Arial" w:hAnsi="Arial" w:cs="Arial"/>
                <w:sz w:val="18"/>
                <w:szCs w:val="18"/>
              </w:rPr>
            </w:pPr>
            <w:r w:rsidRPr="00A56864">
              <w:rPr>
                <w:rFonts w:ascii="Arial" w:hAnsi="Arial" w:cs="Arial"/>
                <w:sz w:val="18"/>
                <w:szCs w:val="18"/>
              </w:rPr>
              <w:t>Dział Obsługi Klienta – II piętro</w:t>
            </w:r>
          </w:p>
        </w:tc>
        <w:tc>
          <w:tcPr>
            <w:tcW w:w="1281" w:type="dxa"/>
            <w:tcBorders>
              <w:top w:val="nil"/>
              <w:left w:val="single" w:sz="4" w:space="0" w:color="auto"/>
              <w:bottom w:val="single" w:sz="4" w:space="0" w:color="auto"/>
              <w:right w:val="nil"/>
            </w:tcBorders>
            <w:shd w:val="clear" w:color="auto" w:fill="FFFFFF"/>
            <w:noWrap/>
            <w:vAlign w:val="bottom"/>
          </w:tcPr>
          <w:p w14:paraId="5C935A15" w14:textId="77777777" w:rsidR="004E65A6" w:rsidRPr="00A56864" w:rsidRDefault="004E65A6" w:rsidP="002C1B29">
            <w:pPr>
              <w:rPr>
                <w:rFonts w:ascii="Arial" w:hAnsi="Arial" w:cs="Arial"/>
                <w:sz w:val="18"/>
                <w:szCs w:val="18"/>
              </w:rPr>
            </w:pPr>
            <w:r w:rsidRPr="00A56864">
              <w:rPr>
                <w:rFonts w:ascii="Arial" w:hAnsi="Arial" w:cs="Arial"/>
                <w:sz w:val="18"/>
                <w:szCs w:val="18"/>
              </w:rPr>
              <w:t>43,80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1BF3BFC8"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71112190"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39417D36" w14:textId="77777777" w:rsidR="004E65A6" w:rsidRPr="00A56864" w:rsidRDefault="004E65A6" w:rsidP="002C1B29">
            <w:pPr>
              <w:rPr>
                <w:rFonts w:ascii="Arial" w:hAnsi="Arial" w:cs="Arial"/>
                <w:sz w:val="18"/>
                <w:szCs w:val="18"/>
              </w:rPr>
            </w:pPr>
            <w:r w:rsidRPr="00A56864">
              <w:rPr>
                <w:rFonts w:ascii="Arial" w:hAnsi="Arial" w:cs="Arial"/>
                <w:sz w:val="18"/>
                <w:szCs w:val="18"/>
              </w:rPr>
              <w:t>43,80</w:t>
            </w:r>
          </w:p>
        </w:tc>
      </w:tr>
      <w:tr w:rsidR="004E65A6" w:rsidRPr="00A56864" w14:paraId="0B9B653B"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1BB02926" w14:textId="77777777" w:rsidR="004E65A6" w:rsidRPr="00A56864" w:rsidRDefault="004E65A6" w:rsidP="002C1B29">
            <w:pPr>
              <w:rPr>
                <w:rFonts w:ascii="Arial" w:hAnsi="Arial" w:cs="Arial"/>
                <w:sz w:val="18"/>
                <w:szCs w:val="18"/>
              </w:rPr>
            </w:pPr>
            <w:r w:rsidRPr="00A56864">
              <w:rPr>
                <w:rFonts w:ascii="Arial" w:hAnsi="Arial" w:cs="Arial"/>
                <w:sz w:val="18"/>
                <w:szCs w:val="18"/>
              </w:rPr>
              <w:t>23</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50274C3A" w14:textId="77777777" w:rsidR="004E65A6" w:rsidRPr="00A56864" w:rsidRDefault="004E65A6" w:rsidP="002C1B29">
            <w:pPr>
              <w:rPr>
                <w:rFonts w:ascii="Arial" w:hAnsi="Arial" w:cs="Arial"/>
                <w:sz w:val="18"/>
                <w:szCs w:val="18"/>
              </w:rPr>
            </w:pPr>
            <w:r w:rsidRPr="00A56864">
              <w:rPr>
                <w:rFonts w:ascii="Arial" w:hAnsi="Arial" w:cs="Arial"/>
                <w:sz w:val="18"/>
                <w:szCs w:val="18"/>
              </w:rPr>
              <w:t>Dział Gospodarki Materiałowej – II piętro</w:t>
            </w:r>
          </w:p>
        </w:tc>
        <w:tc>
          <w:tcPr>
            <w:tcW w:w="1281" w:type="dxa"/>
            <w:tcBorders>
              <w:top w:val="nil"/>
              <w:left w:val="single" w:sz="4" w:space="0" w:color="auto"/>
              <w:bottom w:val="single" w:sz="4" w:space="0" w:color="auto"/>
              <w:right w:val="nil"/>
            </w:tcBorders>
            <w:shd w:val="clear" w:color="auto" w:fill="FFFFFF"/>
            <w:noWrap/>
            <w:vAlign w:val="bottom"/>
          </w:tcPr>
          <w:p w14:paraId="0EA43A78" w14:textId="77777777" w:rsidR="004E65A6" w:rsidRPr="00A56864" w:rsidRDefault="004E65A6" w:rsidP="002C1B29">
            <w:pPr>
              <w:rPr>
                <w:rFonts w:ascii="Arial" w:hAnsi="Arial" w:cs="Arial"/>
                <w:sz w:val="18"/>
                <w:szCs w:val="18"/>
              </w:rPr>
            </w:pPr>
            <w:r w:rsidRPr="00A56864">
              <w:rPr>
                <w:rFonts w:ascii="Arial" w:hAnsi="Arial" w:cs="Arial"/>
                <w:sz w:val="18"/>
                <w:szCs w:val="18"/>
              </w:rPr>
              <w:t>16,40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4D63C890"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08121448"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38A0CB13" w14:textId="77777777" w:rsidR="004E65A6" w:rsidRPr="00A56864" w:rsidRDefault="004E65A6" w:rsidP="002C1B29">
            <w:pPr>
              <w:rPr>
                <w:rFonts w:ascii="Arial" w:hAnsi="Arial" w:cs="Arial"/>
                <w:sz w:val="18"/>
                <w:szCs w:val="18"/>
              </w:rPr>
            </w:pPr>
            <w:r w:rsidRPr="00A56864">
              <w:rPr>
                <w:rFonts w:ascii="Arial" w:hAnsi="Arial" w:cs="Arial"/>
                <w:sz w:val="18"/>
                <w:szCs w:val="18"/>
              </w:rPr>
              <w:t>16,40</w:t>
            </w:r>
          </w:p>
        </w:tc>
      </w:tr>
      <w:tr w:rsidR="004E65A6" w:rsidRPr="00A56864" w14:paraId="1F02CE22"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63874D4A" w14:textId="77777777" w:rsidR="004E65A6" w:rsidRPr="00A56864" w:rsidRDefault="004E65A6" w:rsidP="002C1B29">
            <w:pPr>
              <w:rPr>
                <w:rFonts w:ascii="Arial" w:hAnsi="Arial" w:cs="Arial"/>
                <w:sz w:val="18"/>
                <w:szCs w:val="18"/>
              </w:rPr>
            </w:pPr>
            <w:r w:rsidRPr="00A56864">
              <w:rPr>
                <w:rFonts w:ascii="Arial" w:hAnsi="Arial" w:cs="Arial"/>
                <w:sz w:val="18"/>
                <w:szCs w:val="18"/>
              </w:rPr>
              <w:t>24</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58AD0D50" w14:textId="77777777" w:rsidR="004E65A6" w:rsidRPr="00A56864" w:rsidRDefault="004E65A6" w:rsidP="002C1B29">
            <w:pPr>
              <w:rPr>
                <w:rFonts w:ascii="Arial" w:hAnsi="Arial" w:cs="Arial"/>
                <w:sz w:val="18"/>
                <w:szCs w:val="18"/>
              </w:rPr>
            </w:pPr>
            <w:r w:rsidRPr="00A56864">
              <w:rPr>
                <w:rFonts w:ascii="Arial" w:hAnsi="Arial" w:cs="Arial"/>
                <w:sz w:val="18"/>
                <w:szCs w:val="18"/>
              </w:rPr>
              <w:t xml:space="preserve">Główny Inżynier ds. Telekomunikacji – </w:t>
            </w:r>
            <w:r w:rsidRPr="00A56864">
              <w:rPr>
                <w:rFonts w:ascii="Arial" w:hAnsi="Arial" w:cs="Arial"/>
                <w:sz w:val="18"/>
                <w:szCs w:val="18"/>
              </w:rPr>
              <w:br/>
              <w:t>II piętro</w:t>
            </w:r>
          </w:p>
        </w:tc>
        <w:tc>
          <w:tcPr>
            <w:tcW w:w="1281" w:type="dxa"/>
            <w:tcBorders>
              <w:top w:val="nil"/>
              <w:left w:val="single" w:sz="4" w:space="0" w:color="auto"/>
              <w:bottom w:val="single" w:sz="4" w:space="0" w:color="auto"/>
              <w:right w:val="nil"/>
            </w:tcBorders>
            <w:shd w:val="clear" w:color="auto" w:fill="FFFFFF"/>
            <w:noWrap/>
            <w:vAlign w:val="bottom"/>
          </w:tcPr>
          <w:p w14:paraId="01E49274" w14:textId="77777777" w:rsidR="004E65A6" w:rsidRPr="00A56864" w:rsidRDefault="004E65A6" w:rsidP="002C1B29">
            <w:pPr>
              <w:rPr>
                <w:rFonts w:ascii="Arial" w:hAnsi="Arial" w:cs="Arial"/>
                <w:sz w:val="18"/>
                <w:szCs w:val="18"/>
              </w:rPr>
            </w:pPr>
            <w:r w:rsidRPr="00A56864">
              <w:rPr>
                <w:rFonts w:ascii="Arial" w:hAnsi="Arial" w:cs="Arial"/>
                <w:sz w:val="18"/>
                <w:szCs w:val="18"/>
              </w:rPr>
              <w:t>22,30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38D31E32"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163A2488"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F984102" w14:textId="77777777" w:rsidR="004E65A6" w:rsidRPr="00A56864" w:rsidRDefault="004E65A6" w:rsidP="002C1B29">
            <w:pPr>
              <w:rPr>
                <w:rFonts w:ascii="Arial" w:hAnsi="Arial" w:cs="Arial"/>
                <w:sz w:val="18"/>
                <w:szCs w:val="18"/>
              </w:rPr>
            </w:pPr>
            <w:r w:rsidRPr="00A56864">
              <w:rPr>
                <w:rFonts w:ascii="Arial" w:hAnsi="Arial" w:cs="Arial"/>
                <w:sz w:val="18"/>
                <w:szCs w:val="18"/>
              </w:rPr>
              <w:t>22,30</w:t>
            </w:r>
          </w:p>
        </w:tc>
      </w:tr>
      <w:tr w:rsidR="004E65A6" w:rsidRPr="00A56864" w14:paraId="18A63576"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49AAB11D" w14:textId="77777777" w:rsidR="004E65A6" w:rsidRPr="00A56864" w:rsidRDefault="004E65A6" w:rsidP="002C1B29">
            <w:pPr>
              <w:rPr>
                <w:rFonts w:ascii="Arial" w:hAnsi="Arial" w:cs="Arial"/>
                <w:sz w:val="18"/>
                <w:szCs w:val="18"/>
              </w:rPr>
            </w:pPr>
            <w:r w:rsidRPr="00A56864">
              <w:rPr>
                <w:rFonts w:ascii="Arial" w:hAnsi="Arial" w:cs="Arial"/>
                <w:sz w:val="18"/>
                <w:szCs w:val="18"/>
              </w:rPr>
              <w:t>25</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3459794E" w14:textId="77777777" w:rsidR="004E65A6" w:rsidRPr="00A56864" w:rsidRDefault="004E65A6" w:rsidP="002C1B29">
            <w:pPr>
              <w:rPr>
                <w:rFonts w:ascii="Arial" w:hAnsi="Arial" w:cs="Arial"/>
                <w:sz w:val="18"/>
                <w:szCs w:val="18"/>
              </w:rPr>
            </w:pPr>
            <w:r w:rsidRPr="00A56864">
              <w:rPr>
                <w:rFonts w:ascii="Arial" w:hAnsi="Arial" w:cs="Arial"/>
                <w:sz w:val="18"/>
                <w:szCs w:val="18"/>
              </w:rPr>
              <w:t>Dział Telekomunikacji – II piętro</w:t>
            </w:r>
          </w:p>
        </w:tc>
        <w:tc>
          <w:tcPr>
            <w:tcW w:w="1281" w:type="dxa"/>
            <w:tcBorders>
              <w:top w:val="nil"/>
              <w:left w:val="single" w:sz="4" w:space="0" w:color="auto"/>
              <w:bottom w:val="single" w:sz="4" w:space="0" w:color="auto"/>
              <w:right w:val="nil"/>
            </w:tcBorders>
            <w:shd w:val="clear" w:color="auto" w:fill="FFFFFF"/>
            <w:noWrap/>
            <w:vAlign w:val="bottom"/>
          </w:tcPr>
          <w:p w14:paraId="678F8205" w14:textId="77777777" w:rsidR="004E65A6" w:rsidRPr="00A56864" w:rsidRDefault="004E65A6" w:rsidP="002C1B29">
            <w:pPr>
              <w:rPr>
                <w:rFonts w:ascii="Arial" w:hAnsi="Arial" w:cs="Arial"/>
                <w:sz w:val="18"/>
                <w:szCs w:val="18"/>
              </w:rPr>
            </w:pPr>
            <w:r w:rsidRPr="00A56864">
              <w:rPr>
                <w:rFonts w:ascii="Arial" w:hAnsi="Arial" w:cs="Arial"/>
                <w:sz w:val="18"/>
                <w:szCs w:val="18"/>
              </w:rPr>
              <w:t>24,50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077BEE1C"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386A580D"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62C0C72F" w14:textId="77777777" w:rsidR="004E65A6" w:rsidRPr="00A56864" w:rsidRDefault="004E65A6" w:rsidP="002C1B29">
            <w:pPr>
              <w:rPr>
                <w:rFonts w:ascii="Arial" w:hAnsi="Arial" w:cs="Arial"/>
                <w:sz w:val="18"/>
                <w:szCs w:val="18"/>
              </w:rPr>
            </w:pPr>
            <w:r w:rsidRPr="00A56864">
              <w:rPr>
                <w:rFonts w:ascii="Arial" w:hAnsi="Arial" w:cs="Arial"/>
                <w:sz w:val="18"/>
                <w:szCs w:val="18"/>
              </w:rPr>
              <w:t>24,50</w:t>
            </w:r>
          </w:p>
        </w:tc>
      </w:tr>
      <w:tr w:rsidR="004E65A6" w:rsidRPr="00A56864" w14:paraId="49E34DE9"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3B5DAC1C" w14:textId="77777777" w:rsidR="004E65A6" w:rsidRPr="00A56864" w:rsidRDefault="004E65A6" w:rsidP="002C1B29">
            <w:pPr>
              <w:rPr>
                <w:rFonts w:ascii="Arial" w:hAnsi="Arial" w:cs="Arial"/>
                <w:sz w:val="18"/>
                <w:szCs w:val="18"/>
              </w:rPr>
            </w:pPr>
            <w:r w:rsidRPr="00A56864">
              <w:rPr>
                <w:rFonts w:ascii="Arial" w:hAnsi="Arial" w:cs="Arial"/>
                <w:sz w:val="18"/>
                <w:szCs w:val="18"/>
              </w:rPr>
              <w:t>26</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13A08983" w14:textId="77777777" w:rsidR="004E65A6" w:rsidRPr="00A56864" w:rsidRDefault="004E65A6" w:rsidP="002C1B29">
            <w:pPr>
              <w:rPr>
                <w:rFonts w:ascii="Arial" w:hAnsi="Arial" w:cs="Arial"/>
                <w:sz w:val="18"/>
                <w:szCs w:val="18"/>
              </w:rPr>
            </w:pPr>
            <w:r w:rsidRPr="00A56864">
              <w:rPr>
                <w:rFonts w:ascii="Arial" w:hAnsi="Arial" w:cs="Arial"/>
                <w:sz w:val="18"/>
                <w:szCs w:val="18"/>
              </w:rPr>
              <w:t>Dział Gospodarki Materiałowej – II piętro</w:t>
            </w:r>
          </w:p>
        </w:tc>
        <w:tc>
          <w:tcPr>
            <w:tcW w:w="1281" w:type="dxa"/>
            <w:tcBorders>
              <w:top w:val="nil"/>
              <w:left w:val="single" w:sz="4" w:space="0" w:color="auto"/>
              <w:bottom w:val="single" w:sz="4" w:space="0" w:color="auto"/>
              <w:right w:val="nil"/>
            </w:tcBorders>
            <w:shd w:val="clear" w:color="auto" w:fill="FFFFFF"/>
            <w:noWrap/>
            <w:vAlign w:val="bottom"/>
          </w:tcPr>
          <w:p w14:paraId="10C82A2E" w14:textId="77777777" w:rsidR="004E65A6" w:rsidRPr="00A56864" w:rsidRDefault="004E65A6" w:rsidP="002C1B29">
            <w:pPr>
              <w:rPr>
                <w:rFonts w:ascii="Arial" w:hAnsi="Arial" w:cs="Arial"/>
                <w:sz w:val="18"/>
                <w:szCs w:val="18"/>
              </w:rPr>
            </w:pPr>
            <w:r w:rsidRPr="00A56864">
              <w:rPr>
                <w:rFonts w:ascii="Arial" w:hAnsi="Arial" w:cs="Arial"/>
                <w:sz w:val="18"/>
                <w:szCs w:val="18"/>
              </w:rPr>
              <w:t>27,00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6A06D40A"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23017FB7"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0B8D6188" w14:textId="77777777" w:rsidR="004E65A6" w:rsidRPr="00A56864" w:rsidRDefault="004E65A6" w:rsidP="002C1B29">
            <w:pPr>
              <w:rPr>
                <w:rFonts w:ascii="Arial" w:hAnsi="Arial" w:cs="Arial"/>
                <w:sz w:val="18"/>
                <w:szCs w:val="18"/>
              </w:rPr>
            </w:pPr>
            <w:r w:rsidRPr="00A56864">
              <w:rPr>
                <w:rFonts w:ascii="Arial" w:hAnsi="Arial" w:cs="Arial"/>
                <w:sz w:val="18"/>
                <w:szCs w:val="18"/>
              </w:rPr>
              <w:t>27,00</w:t>
            </w:r>
          </w:p>
        </w:tc>
      </w:tr>
      <w:tr w:rsidR="004E65A6" w:rsidRPr="00A56864" w14:paraId="289BD606"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3030C3A1" w14:textId="77777777" w:rsidR="004E65A6" w:rsidRPr="00A56864" w:rsidRDefault="004E65A6" w:rsidP="002C1B29">
            <w:pPr>
              <w:rPr>
                <w:rFonts w:ascii="Arial" w:hAnsi="Arial" w:cs="Arial"/>
                <w:sz w:val="18"/>
                <w:szCs w:val="18"/>
              </w:rPr>
            </w:pPr>
            <w:r w:rsidRPr="00A56864">
              <w:rPr>
                <w:rFonts w:ascii="Arial" w:hAnsi="Arial" w:cs="Arial"/>
                <w:sz w:val="18"/>
                <w:szCs w:val="18"/>
              </w:rPr>
              <w:t>27</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59CDC51D" w14:textId="77777777" w:rsidR="004E65A6" w:rsidRPr="00A56864" w:rsidRDefault="004E65A6" w:rsidP="002C1B29">
            <w:pPr>
              <w:rPr>
                <w:rFonts w:ascii="Arial" w:hAnsi="Arial" w:cs="Arial"/>
                <w:sz w:val="18"/>
                <w:szCs w:val="18"/>
              </w:rPr>
            </w:pPr>
            <w:r w:rsidRPr="00A56864">
              <w:rPr>
                <w:rFonts w:ascii="Arial" w:hAnsi="Arial" w:cs="Arial"/>
                <w:sz w:val="18"/>
                <w:szCs w:val="18"/>
              </w:rPr>
              <w:t xml:space="preserve">Dział Systemów Zarządzania Procesami – </w:t>
            </w:r>
            <w:r w:rsidRPr="00A56864">
              <w:rPr>
                <w:rFonts w:ascii="Arial" w:hAnsi="Arial" w:cs="Arial"/>
                <w:sz w:val="18"/>
                <w:szCs w:val="18"/>
              </w:rPr>
              <w:br/>
              <w:t>II piętro</w:t>
            </w:r>
          </w:p>
        </w:tc>
        <w:tc>
          <w:tcPr>
            <w:tcW w:w="1281" w:type="dxa"/>
            <w:tcBorders>
              <w:top w:val="nil"/>
              <w:left w:val="single" w:sz="4" w:space="0" w:color="auto"/>
              <w:bottom w:val="single" w:sz="4" w:space="0" w:color="auto"/>
              <w:right w:val="nil"/>
            </w:tcBorders>
            <w:shd w:val="clear" w:color="auto" w:fill="FFFFFF"/>
            <w:noWrap/>
            <w:vAlign w:val="bottom"/>
          </w:tcPr>
          <w:p w14:paraId="460FCA44" w14:textId="77777777" w:rsidR="004E65A6" w:rsidRPr="00A56864" w:rsidRDefault="004E65A6" w:rsidP="002C1B29">
            <w:pPr>
              <w:rPr>
                <w:rFonts w:ascii="Arial" w:hAnsi="Arial" w:cs="Arial"/>
                <w:sz w:val="18"/>
                <w:szCs w:val="18"/>
              </w:rPr>
            </w:pPr>
            <w:r w:rsidRPr="00A56864">
              <w:rPr>
                <w:rFonts w:ascii="Arial" w:hAnsi="Arial" w:cs="Arial"/>
                <w:sz w:val="18"/>
                <w:szCs w:val="18"/>
              </w:rPr>
              <w:t>12,50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66CF7FA6"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4160E131"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3CABDF21" w14:textId="77777777" w:rsidR="004E65A6" w:rsidRPr="00A56864" w:rsidRDefault="004E65A6" w:rsidP="002C1B29">
            <w:pPr>
              <w:rPr>
                <w:rFonts w:ascii="Arial" w:hAnsi="Arial" w:cs="Arial"/>
                <w:sz w:val="18"/>
                <w:szCs w:val="18"/>
              </w:rPr>
            </w:pPr>
            <w:r w:rsidRPr="00A56864">
              <w:rPr>
                <w:rFonts w:ascii="Arial" w:hAnsi="Arial" w:cs="Arial"/>
                <w:sz w:val="18"/>
                <w:szCs w:val="18"/>
              </w:rPr>
              <w:t>12,50</w:t>
            </w:r>
          </w:p>
        </w:tc>
      </w:tr>
      <w:tr w:rsidR="004E65A6" w:rsidRPr="00A56864" w14:paraId="50347001"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7D6E6045" w14:textId="77777777" w:rsidR="004E65A6" w:rsidRPr="00A56864" w:rsidRDefault="004E65A6" w:rsidP="002C1B29">
            <w:pPr>
              <w:rPr>
                <w:rFonts w:ascii="Arial" w:hAnsi="Arial" w:cs="Arial"/>
                <w:sz w:val="18"/>
                <w:szCs w:val="18"/>
              </w:rPr>
            </w:pPr>
            <w:r w:rsidRPr="00A56864">
              <w:rPr>
                <w:rFonts w:ascii="Arial" w:hAnsi="Arial" w:cs="Arial"/>
                <w:sz w:val="18"/>
                <w:szCs w:val="18"/>
              </w:rPr>
              <w:t>28</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0E702AD5" w14:textId="77777777" w:rsidR="004E65A6" w:rsidRPr="00A56864" w:rsidRDefault="004E65A6" w:rsidP="002C1B29">
            <w:pPr>
              <w:rPr>
                <w:rFonts w:ascii="Arial" w:hAnsi="Arial" w:cs="Arial"/>
                <w:sz w:val="18"/>
                <w:szCs w:val="18"/>
              </w:rPr>
            </w:pPr>
            <w:r w:rsidRPr="00A56864">
              <w:rPr>
                <w:rFonts w:ascii="Arial" w:hAnsi="Arial" w:cs="Arial"/>
                <w:sz w:val="18"/>
                <w:szCs w:val="18"/>
              </w:rPr>
              <w:t>Dział Architektury IT i Analiz Biznesowych – II piętro</w:t>
            </w:r>
          </w:p>
        </w:tc>
        <w:tc>
          <w:tcPr>
            <w:tcW w:w="1281" w:type="dxa"/>
            <w:tcBorders>
              <w:top w:val="nil"/>
              <w:left w:val="single" w:sz="4" w:space="0" w:color="auto"/>
              <w:bottom w:val="single" w:sz="4" w:space="0" w:color="auto"/>
              <w:right w:val="nil"/>
            </w:tcBorders>
            <w:shd w:val="clear" w:color="auto" w:fill="FFFFFF"/>
            <w:noWrap/>
            <w:vAlign w:val="bottom"/>
          </w:tcPr>
          <w:p w14:paraId="0027F949" w14:textId="77777777" w:rsidR="004E65A6" w:rsidRPr="00A56864" w:rsidRDefault="004E65A6" w:rsidP="002C1B29">
            <w:pPr>
              <w:rPr>
                <w:rFonts w:ascii="Arial" w:hAnsi="Arial" w:cs="Arial"/>
                <w:sz w:val="18"/>
                <w:szCs w:val="18"/>
              </w:rPr>
            </w:pPr>
            <w:r w:rsidRPr="00A56864">
              <w:rPr>
                <w:rFonts w:ascii="Arial" w:hAnsi="Arial" w:cs="Arial"/>
                <w:sz w:val="18"/>
                <w:szCs w:val="18"/>
              </w:rPr>
              <w:t>17,00</w:t>
            </w:r>
          </w:p>
        </w:tc>
        <w:tc>
          <w:tcPr>
            <w:tcW w:w="1507" w:type="dxa"/>
            <w:tcBorders>
              <w:top w:val="nil"/>
              <w:left w:val="single" w:sz="4" w:space="0" w:color="auto"/>
              <w:bottom w:val="single" w:sz="4" w:space="0" w:color="auto"/>
              <w:right w:val="nil"/>
            </w:tcBorders>
            <w:shd w:val="clear" w:color="auto" w:fill="FFFFFF"/>
            <w:vAlign w:val="bottom"/>
          </w:tcPr>
          <w:p w14:paraId="18931913"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5E35A02E"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A4EE859" w14:textId="77777777" w:rsidR="004E65A6" w:rsidRPr="00A56864" w:rsidRDefault="004E65A6" w:rsidP="002C1B29">
            <w:pPr>
              <w:rPr>
                <w:rFonts w:ascii="Arial" w:hAnsi="Arial" w:cs="Arial"/>
                <w:sz w:val="18"/>
                <w:szCs w:val="18"/>
              </w:rPr>
            </w:pPr>
            <w:r w:rsidRPr="00A56864">
              <w:rPr>
                <w:rFonts w:ascii="Arial" w:hAnsi="Arial" w:cs="Arial"/>
                <w:sz w:val="18"/>
                <w:szCs w:val="18"/>
              </w:rPr>
              <w:t>17,00</w:t>
            </w:r>
          </w:p>
        </w:tc>
      </w:tr>
      <w:tr w:rsidR="004E65A6" w:rsidRPr="00A56864" w14:paraId="4BA6FC66"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06B9AFC2" w14:textId="77777777" w:rsidR="004E65A6" w:rsidRPr="00A56864" w:rsidRDefault="004E65A6" w:rsidP="002C1B29">
            <w:pPr>
              <w:rPr>
                <w:rFonts w:ascii="Arial" w:hAnsi="Arial" w:cs="Arial"/>
                <w:sz w:val="18"/>
                <w:szCs w:val="18"/>
              </w:rPr>
            </w:pPr>
            <w:r w:rsidRPr="00A56864">
              <w:rPr>
                <w:rFonts w:ascii="Arial" w:hAnsi="Arial" w:cs="Arial"/>
                <w:sz w:val="18"/>
                <w:szCs w:val="18"/>
              </w:rPr>
              <w:t>29</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1C984D57" w14:textId="77777777" w:rsidR="004E65A6" w:rsidRPr="00A56864" w:rsidRDefault="004E65A6" w:rsidP="002C1B29">
            <w:pPr>
              <w:rPr>
                <w:rFonts w:ascii="Arial" w:hAnsi="Arial" w:cs="Arial"/>
                <w:sz w:val="18"/>
                <w:szCs w:val="18"/>
              </w:rPr>
            </w:pPr>
            <w:r w:rsidRPr="00A56864">
              <w:rPr>
                <w:rFonts w:ascii="Arial" w:hAnsi="Arial" w:cs="Arial"/>
                <w:sz w:val="18"/>
                <w:szCs w:val="18"/>
              </w:rPr>
              <w:t>Główny Inżynier ds. Rozwoju i Strategii IT –</w:t>
            </w:r>
            <w:r w:rsidRPr="00A56864">
              <w:rPr>
                <w:rFonts w:ascii="Arial" w:hAnsi="Arial" w:cs="Arial"/>
                <w:sz w:val="18"/>
                <w:szCs w:val="18"/>
              </w:rPr>
              <w:br/>
              <w:t>II piętro</w:t>
            </w:r>
          </w:p>
        </w:tc>
        <w:tc>
          <w:tcPr>
            <w:tcW w:w="1281" w:type="dxa"/>
            <w:tcBorders>
              <w:top w:val="nil"/>
              <w:left w:val="single" w:sz="4" w:space="0" w:color="auto"/>
              <w:bottom w:val="single" w:sz="4" w:space="0" w:color="auto"/>
              <w:right w:val="nil"/>
            </w:tcBorders>
            <w:shd w:val="clear" w:color="auto" w:fill="FFFFFF"/>
            <w:noWrap/>
            <w:vAlign w:val="bottom"/>
          </w:tcPr>
          <w:p w14:paraId="19DBCE5C" w14:textId="77777777" w:rsidR="004E65A6" w:rsidRPr="00A56864" w:rsidRDefault="004E65A6" w:rsidP="002C1B29">
            <w:pPr>
              <w:rPr>
                <w:rFonts w:ascii="Arial" w:hAnsi="Arial" w:cs="Arial"/>
                <w:sz w:val="18"/>
                <w:szCs w:val="18"/>
              </w:rPr>
            </w:pPr>
            <w:r w:rsidRPr="00A56864">
              <w:rPr>
                <w:rFonts w:ascii="Arial" w:hAnsi="Arial" w:cs="Arial"/>
                <w:sz w:val="18"/>
                <w:szCs w:val="18"/>
              </w:rPr>
              <w:t>25,20</w:t>
            </w:r>
          </w:p>
        </w:tc>
        <w:tc>
          <w:tcPr>
            <w:tcW w:w="1507" w:type="dxa"/>
            <w:tcBorders>
              <w:top w:val="nil"/>
              <w:left w:val="single" w:sz="4" w:space="0" w:color="auto"/>
              <w:bottom w:val="single" w:sz="4" w:space="0" w:color="auto"/>
              <w:right w:val="nil"/>
            </w:tcBorders>
            <w:shd w:val="clear" w:color="auto" w:fill="FFFFFF"/>
            <w:vAlign w:val="bottom"/>
          </w:tcPr>
          <w:p w14:paraId="20886B67"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2C8D08F0"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399CB3B5" w14:textId="77777777" w:rsidR="004E65A6" w:rsidRPr="00A56864" w:rsidRDefault="004E65A6" w:rsidP="002C1B29">
            <w:pPr>
              <w:rPr>
                <w:rFonts w:ascii="Arial" w:hAnsi="Arial" w:cs="Arial"/>
                <w:sz w:val="18"/>
                <w:szCs w:val="18"/>
              </w:rPr>
            </w:pPr>
            <w:r w:rsidRPr="00A56864">
              <w:rPr>
                <w:rFonts w:ascii="Arial" w:hAnsi="Arial" w:cs="Arial"/>
                <w:sz w:val="18"/>
                <w:szCs w:val="18"/>
              </w:rPr>
              <w:t>25,20</w:t>
            </w:r>
          </w:p>
        </w:tc>
      </w:tr>
      <w:tr w:rsidR="004E65A6" w:rsidRPr="00A56864" w14:paraId="50644E2E"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602DA022" w14:textId="77777777" w:rsidR="004E65A6" w:rsidRPr="00A56864" w:rsidRDefault="004E65A6" w:rsidP="002C1B29">
            <w:pPr>
              <w:rPr>
                <w:rFonts w:ascii="Arial" w:hAnsi="Arial" w:cs="Arial"/>
                <w:sz w:val="18"/>
                <w:szCs w:val="18"/>
              </w:rPr>
            </w:pPr>
            <w:r w:rsidRPr="00A56864">
              <w:rPr>
                <w:rFonts w:ascii="Arial" w:hAnsi="Arial" w:cs="Arial"/>
                <w:sz w:val="18"/>
                <w:szCs w:val="18"/>
              </w:rPr>
              <w:t>30</w:t>
            </w:r>
          </w:p>
        </w:tc>
        <w:tc>
          <w:tcPr>
            <w:tcW w:w="3762" w:type="dxa"/>
            <w:tcBorders>
              <w:top w:val="nil"/>
              <w:left w:val="nil"/>
              <w:bottom w:val="single" w:sz="8" w:space="0" w:color="auto"/>
              <w:right w:val="single" w:sz="4" w:space="0" w:color="auto"/>
            </w:tcBorders>
            <w:shd w:val="clear" w:color="auto" w:fill="FFFFFF" w:themeFill="background1"/>
            <w:noWrap/>
            <w:vAlign w:val="bottom"/>
          </w:tcPr>
          <w:p w14:paraId="51651257" w14:textId="77777777" w:rsidR="004E65A6" w:rsidRPr="00A56864" w:rsidRDefault="004E65A6" w:rsidP="002C1B29">
            <w:pPr>
              <w:rPr>
                <w:rFonts w:ascii="Arial" w:hAnsi="Arial" w:cs="Arial"/>
                <w:sz w:val="18"/>
                <w:szCs w:val="18"/>
              </w:rPr>
            </w:pPr>
            <w:r w:rsidRPr="00A56864">
              <w:rPr>
                <w:rFonts w:ascii="Arial" w:hAnsi="Arial" w:cs="Arial"/>
                <w:sz w:val="18"/>
                <w:szCs w:val="18"/>
              </w:rPr>
              <w:t xml:space="preserve">Dział Systemów Przetwarzania Danych – </w:t>
            </w:r>
            <w:r w:rsidRPr="00A56864">
              <w:rPr>
                <w:rFonts w:ascii="Arial" w:hAnsi="Arial" w:cs="Arial"/>
                <w:sz w:val="18"/>
                <w:szCs w:val="18"/>
              </w:rPr>
              <w:br/>
              <w:t>II piętro</w:t>
            </w:r>
          </w:p>
        </w:tc>
        <w:tc>
          <w:tcPr>
            <w:tcW w:w="1281" w:type="dxa"/>
            <w:tcBorders>
              <w:top w:val="nil"/>
              <w:left w:val="single" w:sz="4" w:space="0" w:color="auto"/>
              <w:bottom w:val="single" w:sz="8" w:space="0" w:color="auto"/>
              <w:right w:val="nil"/>
            </w:tcBorders>
            <w:shd w:val="clear" w:color="auto" w:fill="FFFFFF"/>
            <w:noWrap/>
            <w:vAlign w:val="bottom"/>
          </w:tcPr>
          <w:p w14:paraId="2D7D7337" w14:textId="77777777" w:rsidR="004E65A6" w:rsidRPr="00A56864" w:rsidRDefault="004E65A6" w:rsidP="002C1B29">
            <w:pPr>
              <w:rPr>
                <w:rFonts w:ascii="Arial" w:hAnsi="Arial" w:cs="Arial"/>
                <w:sz w:val="18"/>
                <w:szCs w:val="18"/>
              </w:rPr>
            </w:pPr>
            <w:r w:rsidRPr="00A56864">
              <w:rPr>
                <w:rFonts w:ascii="Arial" w:hAnsi="Arial" w:cs="Arial"/>
                <w:sz w:val="18"/>
                <w:szCs w:val="18"/>
              </w:rPr>
              <w:t>29,50</w:t>
            </w:r>
          </w:p>
        </w:tc>
        <w:tc>
          <w:tcPr>
            <w:tcW w:w="1507" w:type="dxa"/>
            <w:tcBorders>
              <w:top w:val="nil"/>
              <w:left w:val="single" w:sz="4" w:space="0" w:color="auto"/>
              <w:bottom w:val="single" w:sz="4" w:space="0" w:color="auto"/>
              <w:right w:val="nil"/>
            </w:tcBorders>
            <w:shd w:val="clear" w:color="auto" w:fill="FFFFFF"/>
            <w:vAlign w:val="bottom"/>
          </w:tcPr>
          <w:p w14:paraId="40B9D621"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34587EF7"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20B8E71" w14:textId="77777777" w:rsidR="004E65A6" w:rsidRPr="00A56864" w:rsidRDefault="004E65A6" w:rsidP="002C1B29">
            <w:pPr>
              <w:rPr>
                <w:rFonts w:ascii="Arial" w:hAnsi="Arial" w:cs="Arial"/>
                <w:sz w:val="18"/>
                <w:szCs w:val="18"/>
              </w:rPr>
            </w:pPr>
            <w:r w:rsidRPr="00A56864">
              <w:rPr>
                <w:rFonts w:ascii="Arial" w:hAnsi="Arial" w:cs="Arial"/>
                <w:sz w:val="18"/>
                <w:szCs w:val="18"/>
              </w:rPr>
              <w:t>29,50</w:t>
            </w:r>
          </w:p>
        </w:tc>
      </w:tr>
      <w:tr w:rsidR="004E65A6" w:rsidRPr="00A56864" w14:paraId="7ECCB041"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33181F57" w14:textId="77777777" w:rsidR="004E65A6" w:rsidRPr="00A56864" w:rsidRDefault="004E65A6" w:rsidP="002C1B29">
            <w:pPr>
              <w:rPr>
                <w:rFonts w:ascii="Arial" w:hAnsi="Arial" w:cs="Arial"/>
                <w:sz w:val="18"/>
                <w:szCs w:val="18"/>
              </w:rPr>
            </w:pPr>
            <w:r w:rsidRPr="00A56864">
              <w:rPr>
                <w:rFonts w:ascii="Arial" w:hAnsi="Arial" w:cs="Arial"/>
                <w:sz w:val="18"/>
                <w:szCs w:val="18"/>
              </w:rPr>
              <w:t>31</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3F772446" w14:textId="77777777" w:rsidR="004E65A6" w:rsidRPr="00A56864" w:rsidRDefault="004E65A6" w:rsidP="002C1B29">
            <w:pPr>
              <w:rPr>
                <w:rFonts w:ascii="Arial" w:hAnsi="Arial" w:cs="Arial"/>
                <w:sz w:val="18"/>
                <w:szCs w:val="18"/>
              </w:rPr>
            </w:pPr>
            <w:r w:rsidRPr="00A56864">
              <w:rPr>
                <w:rFonts w:ascii="Arial" w:hAnsi="Arial" w:cs="Arial"/>
                <w:sz w:val="18"/>
                <w:szCs w:val="18"/>
              </w:rPr>
              <w:t xml:space="preserve">Dział Obsługi Infrastruktury Teletechnicznej – II piętro </w:t>
            </w:r>
          </w:p>
        </w:tc>
        <w:tc>
          <w:tcPr>
            <w:tcW w:w="1281" w:type="dxa"/>
            <w:tcBorders>
              <w:top w:val="nil"/>
              <w:left w:val="single" w:sz="4" w:space="0" w:color="auto"/>
              <w:bottom w:val="single" w:sz="4" w:space="0" w:color="auto"/>
              <w:right w:val="nil"/>
            </w:tcBorders>
            <w:shd w:val="clear" w:color="auto" w:fill="FFFFFF"/>
            <w:noWrap/>
            <w:vAlign w:val="bottom"/>
          </w:tcPr>
          <w:p w14:paraId="58B758D6" w14:textId="77777777" w:rsidR="004E65A6" w:rsidRPr="00A56864" w:rsidRDefault="004E65A6" w:rsidP="002C1B29">
            <w:pPr>
              <w:rPr>
                <w:rFonts w:ascii="Arial" w:hAnsi="Arial" w:cs="Arial"/>
                <w:sz w:val="18"/>
                <w:szCs w:val="18"/>
              </w:rPr>
            </w:pPr>
            <w:r w:rsidRPr="00A56864">
              <w:rPr>
                <w:rFonts w:ascii="Arial" w:hAnsi="Arial" w:cs="Arial"/>
                <w:sz w:val="18"/>
                <w:szCs w:val="18"/>
              </w:rPr>
              <w:t>50,00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0CD7E78E"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51DAF5F2"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581A2A11" w14:textId="77777777" w:rsidR="004E65A6" w:rsidRPr="00A56864" w:rsidRDefault="004E65A6" w:rsidP="002C1B29">
            <w:pPr>
              <w:rPr>
                <w:rFonts w:ascii="Arial" w:hAnsi="Arial" w:cs="Arial"/>
                <w:sz w:val="18"/>
                <w:szCs w:val="18"/>
              </w:rPr>
            </w:pPr>
            <w:r w:rsidRPr="00A56864">
              <w:rPr>
                <w:rFonts w:ascii="Arial" w:hAnsi="Arial" w:cs="Arial"/>
                <w:sz w:val="18"/>
                <w:szCs w:val="18"/>
              </w:rPr>
              <w:t>50,00</w:t>
            </w:r>
          </w:p>
        </w:tc>
      </w:tr>
      <w:tr w:rsidR="004E65A6" w:rsidRPr="00A56864" w14:paraId="4F4F7F46"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0D92A4E7" w14:textId="77777777" w:rsidR="004E65A6" w:rsidRPr="00A56864" w:rsidRDefault="004E65A6" w:rsidP="002C1B29">
            <w:pPr>
              <w:rPr>
                <w:rFonts w:ascii="Arial" w:hAnsi="Arial" w:cs="Arial"/>
                <w:sz w:val="18"/>
                <w:szCs w:val="18"/>
              </w:rPr>
            </w:pPr>
            <w:r w:rsidRPr="00A56864">
              <w:rPr>
                <w:rFonts w:ascii="Arial" w:hAnsi="Arial" w:cs="Arial"/>
                <w:sz w:val="18"/>
                <w:szCs w:val="18"/>
              </w:rPr>
              <w:t>32</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4DCCEBFD" w14:textId="77777777" w:rsidR="004E65A6" w:rsidRPr="00A56864" w:rsidRDefault="004E65A6" w:rsidP="002C1B29">
            <w:pPr>
              <w:rPr>
                <w:rFonts w:ascii="Arial" w:hAnsi="Arial" w:cs="Arial"/>
                <w:sz w:val="18"/>
                <w:szCs w:val="18"/>
              </w:rPr>
            </w:pPr>
            <w:r w:rsidRPr="00A56864">
              <w:rPr>
                <w:rFonts w:ascii="Arial" w:hAnsi="Arial" w:cs="Arial"/>
                <w:sz w:val="18"/>
                <w:szCs w:val="18"/>
              </w:rPr>
              <w:t>Główny Inżynier ds. Wsparcia – II piętro</w:t>
            </w:r>
          </w:p>
        </w:tc>
        <w:tc>
          <w:tcPr>
            <w:tcW w:w="1281" w:type="dxa"/>
            <w:tcBorders>
              <w:top w:val="nil"/>
              <w:left w:val="single" w:sz="4" w:space="0" w:color="auto"/>
              <w:bottom w:val="single" w:sz="4" w:space="0" w:color="auto"/>
              <w:right w:val="nil"/>
            </w:tcBorders>
            <w:shd w:val="clear" w:color="auto" w:fill="FFFFFF"/>
            <w:noWrap/>
            <w:vAlign w:val="bottom"/>
          </w:tcPr>
          <w:p w14:paraId="498619FB" w14:textId="77777777" w:rsidR="004E65A6" w:rsidRPr="00A56864" w:rsidRDefault="004E65A6" w:rsidP="002C1B29">
            <w:pPr>
              <w:rPr>
                <w:rFonts w:ascii="Arial" w:hAnsi="Arial" w:cs="Arial"/>
                <w:sz w:val="18"/>
                <w:szCs w:val="18"/>
              </w:rPr>
            </w:pPr>
            <w:r w:rsidRPr="00A56864">
              <w:rPr>
                <w:rFonts w:ascii="Arial" w:hAnsi="Arial" w:cs="Arial"/>
                <w:sz w:val="18"/>
                <w:szCs w:val="18"/>
              </w:rPr>
              <w:t>23,30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389FA08E"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5EDF306A"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335141A1" w14:textId="77777777" w:rsidR="004E65A6" w:rsidRPr="00A56864" w:rsidRDefault="004E65A6" w:rsidP="002C1B29">
            <w:pPr>
              <w:rPr>
                <w:rFonts w:ascii="Arial" w:hAnsi="Arial" w:cs="Arial"/>
                <w:sz w:val="18"/>
                <w:szCs w:val="18"/>
              </w:rPr>
            </w:pPr>
            <w:r w:rsidRPr="00A56864">
              <w:rPr>
                <w:rFonts w:ascii="Arial" w:hAnsi="Arial" w:cs="Arial"/>
                <w:sz w:val="18"/>
                <w:szCs w:val="18"/>
              </w:rPr>
              <w:t>23,30</w:t>
            </w:r>
          </w:p>
        </w:tc>
      </w:tr>
      <w:tr w:rsidR="004E65A6" w:rsidRPr="00A56864" w14:paraId="6A82AEFA"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37D28CB4" w14:textId="77777777" w:rsidR="004E65A6" w:rsidRPr="00A56864" w:rsidRDefault="004E65A6" w:rsidP="002C1B29">
            <w:pPr>
              <w:rPr>
                <w:rFonts w:ascii="Arial" w:hAnsi="Arial" w:cs="Arial"/>
                <w:sz w:val="18"/>
                <w:szCs w:val="18"/>
              </w:rPr>
            </w:pPr>
            <w:r w:rsidRPr="00A56864">
              <w:rPr>
                <w:rFonts w:ascii="Arial" w:hAnsi="Arial" w:cs="Arial"/>
                <w:sz w:val="18"/>
                <w:szCs w:val="18"/>
              </w:rPr>
              <w:t>33</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236C9AED" w14:textId="77777777" w:rsidR="004E65A6" w:rsidRPr="00A56864" w:rsidRDefault="004E65A6" w:rsidP="002C1B29">
            <w:pPr>
              <w:rPr>
                <w:rFonts w:ascii="Arial" w:hAnsi="Arial" w:cs="Arial"/>
                <w:sz w:val="18"/>
                <w:szCs w:val="18"/>
              </w:rPr>
            </w:pPr>
            <w:r w:rsidRPr="00A56864">
              <w:rPr>
                <w:rFonts w:ascii="Arial" w:hAnsi="Arial" w:cs="Arial"/>
                <w:sz w:val="18"/>
                <w:szCs w:val="18"/>
              </w:rPr>
              <w:t>Pomieszczenie Socjalne (kuchnia - II piętro)</w:t>
            </w:r>
          </w:p>
        </w:tc>
        <w:tc>
          <w:tcPr>
            <w:tcW w:w="1281" w:type="dxa"/>
            <w:tcBorders>
              <w:top w:val="nil"/>
              <w:left w:val="single" w:sz="4" w:space="0" w:color="auto"/>
              <w:bottom w:val="single" w:sz="4" w:space="0" w:color="auto"/>
              <w:right w:val="nil"/>
            </w:tcBorders>
            <w:shd w:val="clear" w:color="auto" w:fill="FFFFFF"/>
            <w:noWrap/>
            <w:vAlign w:val="bottom"/>
          </w:tcPr>
          <w:p w14:paraId="18803F28" w14:textId="77777777" w:rsidR="004E65A6" w:rsidRPr="00A56864" w:rsidRDefault="004E65A6" w:rsidP="002C1B29">
            <w:pPr>
              <w:rPr>
                <w:rFonts w:ascii="Arial" w:hAnsi="Arial" w:cs="Arial"/>
                <w:sz w:val="18"/>
                <w:szCs w:val="18"/>
              </w:rPr>
            </w:pPr>
            <w:r w:rsidRPr="00A56864">
              <w:rPr>
                <w:rFonts w:ascii="Arial" w:hAnsi="Arial" w:cs="Arial"/>
                <w:sz w:val="18"/>
                <w:szCs w:val="18"/>
              </w:rPr>
              <w:t>10,00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0B0398D5"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240AD8CE"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F2C1DDE" w14:textId="77777777" w:rsidR="004E65A6" w:rsidRPr="00A56864" w:rsidRDefault="004E65A6" w:rsidP="002C1B29">
            <w:pPr>
              <w:rPr>
                <w:rFonts w:ascii="Arial" w:hAnsi="Arial" w:cs="Arial"/>
                <w:sz w:val="18"/>
                <w:szCs w:val="18"/>
              </w:rPr>
            </w:pPr>
            <w:r w:rsidRPr="00A56864">
              <w:rPr>
                <w:rFonts w:ascii="Arial" w:hAnsi="Arial" w:cs="Arial"/>
                <w:sz w:val="18"/>
                <w:szCs w:val="18"/>
              </w:rPr>
              <w:t>10,00</w:t>
            </w:r>
          </w:p>
        </w:tc>
      </w:tr>
      <w:tr w:rsidR="004E65A6" w:rsidRPr="00A56864" w14:paraId="7DF709F7"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327FAB27" w14:textId="77777777" w:rsidR="004E65A6" w:rsidRPr="00A56864" w:rsidRDefault="004E65A6" w:rsidP="002C1B29">
            <w:pPr>
              <w:rPr>
                <w:rFonts w:ascii="Arial" w:hAnsi="Arial" w:cs="Arial"/>
                <w:sz w:val="18"/>
                <w:szCs w:val="18"/>
              </w:rPr>
            </w:pPr>
            <w:r w:rsidRPr="00A56864">
              <w:rPr>
                <w:rFonts w:ascii="Arial" w:hAnsi="Arial" w:cs="Arial"/>
                <w:sz w:val="18"/>
                <w:szCs w:val="18"/>
              </w:rPr>
              <w:t>34</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66D5B415" w14:textId="77777777" w:rsidR="004E65A6" w:rsidRPr="00A56864" w:rsidRDefault="004E65A6" w:rsidP="002C1B29">
            <w:pPr>
              <w:rPr>
                <w:rFonts w:ascii="Arial" w:hAnsi="Arial" w:cs="Arial"/>
                <w:sz w:val="18"/>
                <w:szCs w:val="18"/>
              </w:rPr>
            </w:pPr>
            <w:r w:rsidRPr="00A56864">
              <w:rPr>
                <w:rFonts w:ascii="Arial" w:hAnsi="Arial" w:cs="Arial"/>
                <w:sz w:val="18"/>
                <w:szCs w:val="18"/>
              </w:rPr>
              <w:t>Korytarz - II piętro</w:t>
            </w:r>
          </w:p>
        </w:tc>
        <w:tc>
          <w:tcPr>
            <w:tcW w:w="1281" w:type="dxa"/>
            <w:tcBorders>
              <w:top w:val="nil"/>
              <w:left w:val="single" w:sz="4" w:space="0" w:color="auto"/>
              <w:bottom w:val="single" w:sz="4" w:space="0" w:color="auto"/>
              <w:right w:val="nil"/>
            </w:tcBorders>
            <w:shd w:val="clear" w:color="auto" w:fill="FFFFFF"/>
            <w:noWrap/>
            <w:vAlign w:val="bottom"/>
          </w:tcPr>
          <w:p w14:paraId="2F6A7D52" w14:textId="77777777" w:rsidR="004E65A6" w:rsidRPr="00A56864" w:rsidRDefault="004E65A6" w:rsidP="002C1B29">
            <w:pPr>
              <w:rPr>
                <w:rFonts w:ascii="Arial" w:hAnsi="Arial" w:cs="Arial"/>
                <w:sz w:val="18"/>
                <w:szCs w:val="18"/>
              </w:rPr>
            </w:pPr>
            <w:r w:rsidRPr="00A56864">
              <w:rPr>
                <w:rFonts w:ascii="Arial" w:hAnsi="Arial" w:cs="Arial"/>
                <w:sz w:val="18"/>
                <w:szCs w:val="18"/>
              </w:rPr>
              <w:t>70,70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235677A6"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4738F25F"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6EB702E5" w14:textId="77777777" w:rsidR="004E65A6" w:rsidRPr="00A56864" w:rsidRDefault="004E65A6" w:rsidP="002C1B29">
            <w:pPr>
              <w:rPr>
                <w:rFonts w:ascii="Arial" w:hAnsi="Arial" w:cs="Arial"/>
                <w:sz w:val="18"/>
                <w:szCs w:val="18"/>
              </w:rPr>
            </w:pPr>
            <w:r w:rsidRPr="00A56864">
              <w:rPr>
                <w:rFonts w:ascii="Arial" w:hAnsi="Arial" w:cs="Arial"/>
                <w:sz w:val="18"/>
                <w:szCs w:val="18"/>
              </w:rPr>
              <w:t>70,70</w:t>
            </w:r>
          </w:p>
        </w:tc>
      </w:tr>
      <w:tr w:rsidR="004E65A6" w:rsidRPr="00A56864" w14:paraId="0174B523"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094655D3" w14:textId="77777777" w:rsidR="004E65A6" w:rsidRPr="00A56864" w:rsidRDefault="004E65A6" w:rsidP="002C1B29">
            <w:pPr>
              <w:rPr>
                <w:rFonts w:ascii="Arial" w:hAnsi="Arial" w:cs="Arial"/>
                <w:sz w:val="18"/>
                <w:szCs w:val="18"/>
              </w:rPr>
            </w:pPr>
            <w:r w:rsidRPr="00A56864">
              <w:rPr>
                <w:rFonts w:ascii="Arial" w:hAnsi="Arial" w:cs="Arial"/>
                <w:sz w:val="18"/>
                <w:szCs w:val="18"/>
              </w:rPr>
              <w:t>35</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6A573453" w14:textId="77777777" w:rsidR="004E65A6" w:rsidRPr="00A56864" w:rsidRDefault="004E65A6" w:rsidP="002C1B29">
            <w:pPr>
              <w:rPr>
                <w:rFonts w:ascii="Arial" w:hAnsi="Arial" w:cs="Arial"/>
                <w:sz w:val="18"/>
                <w:szCs w:val="18"/>
              </w:rPr>
            </w:pPr>
            <w:r w:rsidRPr="00A56864">
              <w:rPr>
                <w:rFonts w:ascii="Arial" w:hAnsi="Arial" w:cs="Arial"/>
                <w:sz w:val="18"/>
                <w:szCs w:val="18"/>
              </w:rPr>
              <w:t>Toalety - II piętro</w:t>
            </w:r>
          </w:p>
        </w:tc>
        <w:tc>
          <w:tcPr>
            <w:tcW w:w="1281" w:type="dxa"/>
            <w:tcBorders>
              <w:top w:val="nil"/>
              <w:left w:val="single" w:sz="4" w:space="0" w:color="auto"/>
              <w:bottom w:val="single" w:sz="4" w:space="0" w:color="auto"/>
              <w:right w:val="nil"/>
            </w:tcBorders>
            <w:shd w:val="clear" w:color="auto" w:fill="FFFFFF"/>
            <w:noWrap/>
            <w:vAlign w:val="bottom"/>
          </w:tcPr>
          <w:p w14:paraId="2E7F4898" w14:textId="77777777" w:rsidR="004E65A6" w:rsidRPr="00A56864" w:rsidRDefault="004E65A6" w:rsidP="002C1B29">
            <w:pPr>
              <w:rPr>
                <w:rFonts w:ascii="Arial" w:hAnsi="Arial" w:cs="Arial"/>
                <w:sz w:val="18"/>
                <w:szCs w:val="18"/>
              </w:rPr>
            </w:pPr>
            <w:r w:rsidRPr="00A56864">
              <w:rPr>
                <w:rFonts w:ascii="Arial" w:hAnsi="Arial" w:cs="Arial"/>
                <w:sz w:val="18"/>
                <w:szCs w:val="18"/>
              </w:rPr>
              <w:t>15,40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6410AD08"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6ECB067D"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7DC4C98A" w14:textId="77777777" w:rsidR="004E65A6" w:rsidRPr="00A56864" w:rsidRDefault="004E65A6" w:rsidP="002C1B29">
            <w:pPr>
              <w:rPr>
                <w:rFonts w:ascii="Arial" w:hAnsi="Arial" w:cs="Arial"/>
                <w:sz w:val="18"/>
                <w:szCs w:val="18"/>
              </w:rPr>
            </w:pPr>
            <w:r w:rsidRPr="00A56864">
              <w:rPr>
                <w:rFonts w:ascii="Arial" w:hAnsi="Arial" w:cs="Arial"/>
                <w:sz w:val="18"/>
                <w:szCs w:val="18"/>
              </w:rPr>
              <w:t>15,40</w:t>
            </w:r>
          </w:p>
        </w:tc>
      </w:tr>
      <w:tr w:rsidR="004E65A6" w:rsidRPr="00A56864" w14:paraId="717542CB"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7555B8E2" w14:textId="77777777" w:rsidR="004E65A6" w:rsidRPr="00A56864" w:rsidRDefault="004E65A6" w:rsidP="002C1B29">
            <w:pPr>
              <w:rPr>
                <w:rFonts w:ascii="Arial" w:hAnsi="Arial" w:cs="Arial"/>
                <w:sz w:val="18"/>
                <w:szCs w:val="18"/>
              </w:rPr>
            </w:pPr>
            <w:r w:rsidRPr="00A56864">
              <w:rPr>
                <w:rFonts w:ascii="Arial" w:hAnsi="Arial" w:cs="Arial"/>
                <w:sz w:val="18"/>
                <w:szCs w:val="18"/>
              </w:rPr>
              <w:t>36</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74A2A6A4" w14:textId="77777777" w:rsidR="004E65A6" w:rsidRPr="00A56864" w:rsidRDefault="004E65A6" w:rsidP="002C1B29">
            <w:pPr>
              <w:rPr>
                <w:rFonts w:ascii="Arial" w:hAnsi="Arial" w:cs="Arial"/>
                <w:sz w:val="18"/>
                <w:szCs w:val="18"/>
              </w:rPr>
            </w:pPr>
            <w:r w:rsidRPr="00A56864">
              <w:rPr>
                <w:rFonts w:ascii="Arial" w:hAnsi="Arial" w:cs="Arial"/>
                <w:sz w:val="18"/>
                <w:szCs w:val="18"/>
              </w:rPr>
              <w:t>Centrala - piwnica</w:t>
            </w:r>
          </w:p>
        </w:tc>
        <w:tc>
          <w:tcPr>
            <w:tcW w:w="1281" w:type="dxa"/>
            <w:tcBorders>
              <w:top w:val="nil"/>
              <w:left w:val="single" w:sz="4" w:space="0" w:color="auto"/>
              <w:bottom w:val="single" w:sz="4" w:space="0" w:color="auto"/>
              <w:right w:val="nil"/>
            </w:tcBorders>
            <w:shd w:val="clear" w:color="auto" w:fill="FFFFFF"/>
            <w:noWrap/>
            <w:vAlign w:val="bottom"/>
          </w:tcPr>
          <w:p w14:paraId="1EDFE694" w14:textId="77777777" w:rsidR="004E65A6" w:rsidRPr="00A56864" w:rsidRDefault="004E65A6" w:rsidP="002C1B29">
            <w:pPr>
              <w:rPr>
                <w:rFonts w:ascii="Arial" w:hAnsi="Arial" w:cs="Arial"/>
                <w:sz w:val="18"/>
                <w:szCs w:val="18"/>
              </w:rPr>
            </w:pPr>
            <w:r w:rsidRPr="00A56864">
              <w:rPr>
                <w:rFonts w:ascii="Arial" w:hAnsi="Arial" w:cs="Arial"/>
                <w:sz w:val="18"/>
                <w:szCs w:val="18"/>
              </w:rPr>
              <w:t>49,60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0E9D7F21" w14:textId="77777777" w:rsidR="004E65A6" w:rsidRPr="00A56864" w:rsidRDefault="004E65A6" w:rsidP="002C1B29">
            <w:pPr>
              <w:rPr>
                <w:rFonts w:ascii="Arial" w:hAnsi="Arial" w:cs="Arial"/>
                <w:sz w:val="18"/>
                <w:szCs w:val="18"/>
              </w:rPr>
            </w:pPr>
            <w:r w:rsidRPr="00A56864">
              <w:rPr>
                <w:rFonts w:ascii="Arial" w:hAnsi="Arial" w:cs="Arial"/>
                <w:sz w:val="18"/>
                <w:szCs w:val="18"/>
              </w:rPr>
              <w:t>1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4B22D3C7" w14:textId="77777777" w:rsidR="004E65A6" w:rsidRPr="00A56864" w:rsidRDefault="004E65A6" w:rsidP="002C1B29">
            <w:pPr>
              <w:rPr>
                <w:rFonts w:ascii="Arial" w:hAnsi="Arial" w:cs="Arial"/>
                <w:sz w:val="18"/>
                <w:szCs w:val="18"/>
              </w:rPr>
            </w:pPr>
            <w:r w:rsidRPr="00A56864">
              <w:rPr>
                <w:rFonts w:ascii="Arial" w:hAnsi="Arial" w:cs="Arial"/>
                <w:sz w:val="18"/>
                <w:szCs w:val="18"/>
              </w:rPr>
              <w:t>0,20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12235B61" w14:textId="77777777" w:rsidR="004E65A6" w:rsidRPr="00A56864" w:rsidRDefault="004E65A6" w:rsidP="002C1B29">
            <w:pPr>
              <w:rPr>
                <w:rFonts w:ascii="Arial" w:hAnsi="Arial" w:cs="Arial"/>
                <w:sz w:val="18"/>
                <w:szCs w:val="18"/>
              </w:rPr>
            </w:pPr>
            <w:r w:rsidRPr="00A56864">
              <w:rPr>
                <w:rFonts w:ascii="Arial" w:hAnsi="Arial" w:cs="Arial"/>
                <w:sz w:val="18"/>
                <w:szCs w:val="18"/>
              </w:rPr>
              <w:t>9,92</w:t>
            </w:r>
          </w:p>
        </w:tc>
      </w:tr>
      <w:tr w:rsidR="004E65A6" w:rsidRPr="00A56864" w14:paraId="6989BD79"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3A906C8B" w14:textId="77777777" w:rsidR="004E65A6" w:rsidRPr="00A56864" w:rsidRDefault="004E65A6" w:rsidP="002C1B29">
            <w:pPr>
              <w:rPr>
                <w:rFonts w:ascii="Arial" w:hAnsi="Arial" w:cs="Arial"/>
                <w:sz w:val="18"/>
                <w:szCs w:val="18"/>
              </w:rPr>
            </w:pPr>
            <w:r w:rsidRPr="00A56864">
              <w:rPr>
                <w:rFonts w:ascii="Arial" w:hAnsi="Arial" w:cs="Arial"/>
                <w:sz w:val="18"/>
                <w:szCs w:val="18"/>
              </w:rPr>
              <w:t>37</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51A0E1A5" w14:textId="77777777" w:rsidR="004E65A6" w:rsidRPr="00A56864" w:rsidRDefault="004E65A6" w:rsidP="002C1B29">
            <w:pPr>
              <w:rPr>
                <w:rFonts w:ascii="Arial" w:hAnsi="Arial" w:cs="Arial"/>
                <w:sz w:val="18"/>
                <w:szCs w:val="18"/>
              </w:rPr>
            </w:pPr>
            <w:r w:rsidRPr="00A56864">
              <w:rPr>
                <w:rFonts w:ascii="Arial" w:hAnsi="Arial" w:cs="Arial"/>
                <w:sz w:val="18"/>
                <w:szCs w:val="18"/>
              </w:rPr>
              <w:t>Pomieszczenie techniczne DOZ - piwnica</w:t>
            </w:r>
          </w:p>
        </w:tc>
        <w:tc>
          <w:tcPr>
            <w:tcW w:w="1281" w:type="dxa"/>
            <w:tcBorders>
              <w:top w:val="nil"/>
              <w:left w:val="single" w:sz="4" w:space="0" w:color="auto"/>
              <w:bottom w:val="single" w:sz="4" w:space="0" w:color="auto"/>
              <w:right w:val="nil"/>
            </w:tcBorders>
            <w:shd w:val="clear" w:color="auto" w:fill="FFFFFF"/>
            <w:noWrap/>
            <w:vAlign w:val="bottom"/>
          </w:tcPr>
          <w:p w14:paraId="23FD45EB" w14:textId="77777777" w:rsidR="004E65A6" w:rsidRPr="00A56864" w:rsidRDefault="004E65A6" w:rsidP="002C1B29">
            <w:pPr>
              <w:rPr>
                <w:rFonts w:ascii="Arial" w:hAnsi="Arial" w:cs="Arial"/>
                <w:sz w:val="18"/>
                <w:szCs w:val="18"/>
              </w:rPr>
            </w:pPr>
            <w:r w:rsidRPr="00A56864">
              <w:rPr>
                <w:rFonts w:ascii="Arial" w:hAnsi="Arial" w:cs="Arial"/>
                <w:sz w:val="18"/>
                <w:szCs w:val="18"/>
              </w:rPr>
              <w:t xml:space="preserve">5,90 </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46700D15" w14:textId="77777777" w:rsidR="004E65A6" w:rsidRPr="00A56864" w:rsidRDefault="004E65A6" w:rsidP="002C1B29">
            <w:pPr>
              <w:rPr>
                <w:rFonts w:ascii="Arial" w:hAnsi="Arial" w:cs="Arial"/>
                <w:sz w:val="18"/>
                <w:szCs w:val="18"/>
              </w:rPr>
            </w:pPr>
            <w:r w:rsidRPr="00A56864">
              <w:rPr>
                <w:rFonts w:ascii="Arial" w:hAnsi="Arial" w:cs="Arial"/>
                <w:sz w:val="18"/>
                <w:szCs w:val="18"/>
              </w:rPr>
              <w:t>1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53B2A7C2" w14:textId="77777777" w:rsidR="004E65A6" w:rsidRPr="00A56864" w:rsidRDefault="004E65A6" w:rsidP="002C1B29">
            <w:pPr>
              <w:rPr>
                <w:rFonts w:ascii="Arial" w:hAnsi="Arial" w:cs="Arial"/>
                <w:sz w:val="18"/>
                <w:szCs w:val="18"/>
              </w:rPr>
            </w:pPr>
            <w:r w:rsidRPr="00A56864">
              <w:rPr>
                <w:rFonts w:ascii="Arial" w:hAnsi="Arial" w:cs="Arial"/>
                <w:sz w:val="18"/>
                <w:szCs w:val="18"/>
              </w:rPr>
              <w:t>0,20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07DAA21C" w14:textId="77777777" w:rsidR="004E65A6" w:rsidRPr="00A56864" w:rsidRDefault="004E65A6" w:rsidP="002C1B29">
            <w:pPr>
              <w:rPr>
                <w:rFonts w:ascii="Arial" w:hAnsi="Arial" w:cs="Arial"/>
                <w:sz w:val="18"/>
                <w:szCs w:val="18"/>
              </w:rPr>
            </w:pPr>
            <w:r w:rsidRPr="00A56864">
              <w:rPr>
                <w:rFonts w:ascii="Arial" w:hAnsi="Arial" w:cs="Arial"/>
                <w:sz w:val="18"/>
                <w:szCs w:val="18"/>
              </w:rPr>
              <w:t xml:space="preserve">1,18 </w:t>
            </w:r>
          </w:p>
        </w:tc>
      </w:tr>
      <w:tr w:rsidR="004E65A6" w:rsidRPr="00A56864" w14:paraId="6C9A8940"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6436B8BA" w14:textId="77777777" w:rsidR="004E65A6" w:rsidRPr="00A56864" w:rsidRDefault="004E65A6" w:rsidP="002C1B29">
            <w:pPr>
              <w:rPr>
                <w:rFonts w:ascii="Arial" w:hAnsi="Arial" w:cs="Arial"/>
                <w:sz w:val="18"/>
                <w:szCs w:val="18"/>
              </w:rPr>
            </w:pPr>
            <w:r w:rsidRPr="00A56864">
              <w:rPr>
                <w:rFonts w:ascii="Arial" w:hAnsi="Arial" w:cs="Arial"/>
                <w:sz w:val="18"/>
                <w:szCs w:val="18"/>
              </w:rPr>
              <w:t>38</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22599562" w14:textId="77777777" w:rsidR="004E65A6" w:rsidRPr="00A56864" w:rsidRDefault="004E65A6" w:rsidP="002C1B29">
            <w:pPr>
              <w:rPr>
                <w:rFonts w:ascii="Arial" w:hAnsi="Arial" w:cs="Arial"/>
                <w:sz w:val="18"/>
                <w:szCs w:val="18"/>
              </w:rPr>
            </w:pPr>
            <w:r w:rsidRPr="00A56864">
              <w:rPr>
                <w:rFonts w:ascii="Arial" w:hAnsi="Arial" w:cs="Arial"/>
                <w:sz w:val="18"/>
                <w:szCs w:val="18"/>
              </w:rPr>
              <w:t>Magazyn - piwnica</w:t>
            </w:r>
          </w:p>
        </w:tc>
        <w:tc>
          <w:tcPr>
            <w:tcW w:w="1281" w:type="dxa"/>
            <w:tcBorders>
              <w:top w:val="nil"/>
              <w:left w:val="single" w:sz="4" w:space="0" w:color="auto"/>
              <w:bottom w:val="single" w:sz="4" w:space="0" w:color="auto"/>
              <w:right w:val="nil"/>
            </w:tcBorders>
            <w:shd w:val="clear" w:color="auto" w:fill="FFFFFF"/>
            <w:noWrap/>
            <w:vAlign w:val="bottom"/>
          </w:tcPr>
          <w:p w14:paraId="61C493F6" w14:textId="77777777" w:rsidR="004E65A6" w:rsidRPr="00A56864" w:rsidRDefault="004E65A6" w:rsidP="002C1B29">
            <w:pPr>
              <w:rPr>
                <w:rFonts w:ascii="Arial" w:hAnsi="Arial" w:cs="Arial"/>
                <w:sz w:val="18"/>
                <w:szCs w:val="18"/>
              </w:rPr>
            </w:pPr>
            <w:r w:rsidRPr="00A56864">
              <w:rPr>
                <w:rFonts w:ascii="Arial" w:hAnsi="Arial" w:cs="Arial"/>
                <w:sz w:val="18"/>
                <w:szCs w:val="18"/>
              </w:rPr>
              <w:t>16,90</w:t>
            </w:r>
          </w:p>
        </w:tc>
        <w:tc>
          <w:tcPr>
            <w:tcW w:w="1507" w:type="dxa"/>
            <w:tcBorders>
              <w:top w:val="nil"/>
              <w:left w:val="single" w:sz="4" w:space="0" w:color="auto"/>
              <w:bottom w:val="single" w:sz="4" w:space="0" w:color="auto"/>
              <w:right w:val="nil"/>
            </w:tcBorders>
            <w:shd w:val="clear" w:color="auto" w:fill="FFFFFF"/>
            <w:vAlign w:val="bottom"/>
          </w:tcPr>
          <w:p w14:paraId="4D6D2985" w14:textId="77777777" w:rsidR="004E65A6" w:rsidRPr="00A56864" w:rsidRDefault="004E65A6" w:rsidP="002C1B29">
            <w:pPr>
              <w:rPr>
                <w:rFonts w:ascii="Arial" w:hAnsi="Arial" w:cs="Arial"/>
                <w:sz w:val="18"/>
                <w:szCs w:val="18"/>
              </w:rPr>
            </w:pPr>
            <w:r w:rsidRPr="00A56864">
              <w:rPr>
                <w:rFonts w:ascii="Arial" w:hAnsi="Arial" w:cs="Arial"/>
                <w:sz w:val="18"/>
                <w:szCs w:val="18"/>
              </w:rPr>
              <w:t>1 x w tygodniu</w:t>
            </w:r>
          </w:p>
        </w:tc>
        <w:tc>
          <w:tcPr>
            <w:tcW w:w="1234" w:type="dxa"/>
            <w:tcBorders>
              <w:top w:val="nil"/>
              <w:left w:val="single" w:sz="4" w:space="0" w:color="auto"/>
              <w:bottom w:val="single" w:sz="4" w:space="0" w:color="auto"/>
              <w:right w:val="nil"/>
            </w:tcBorders>
            <w:shd w:val="clear" w:color="auto" w:fill="FFFFFF"/>
            <w:noWrap/>
            <w:vAlign w:val="bottom"/>
          </w:tcPr>
          <w:p w14:paraId="6FDEB565" w14:textId="77777777" w:rsidR="004E65A6" w:rsidRPr="00A56864" w:rsidRDefault="004E65A6" w:rsidP="002C1B29">
            <w:pPr>
              <w:rPr>
                <w:rFonts w:ascii="Arial" w:hAnsi="Arial" w:cs="Arial"/>
                <w:sz w:val="18"/>
                <w:szCs w:val="18"/>
              </w:rPr>
            </w:pPr>
            <w:r w:rsidRPr="00A56864">
              <w:rPr>
                <w:rFonts w:ascii="Arial" w:hAnsi="Arial" w:cs="Arial"/>
                <w:sz w:val="18"/>
                <w:szCs w:val="18"/>
              </w:rPr>
              <w:t>0,20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4DE1DAFA" w14:textId="77777777" w:rsidR="004E65A6" w:rsidRPr="00A56864" w:rsidRDefault="004E65A6" w:rsidP="002C1B29">
            <w:pPr>
              <w:rPr>
                <w:rFonts w:ascii="Arial" w:hAnsi="Arial" w:cs="Arial"/>
                <w:sz w:val="18"/>
                <w:szCs w:val="18"/>
              </w:rPr>
            </w:pPr>
            <w:r w:rsidRPr="00A56864">
              <w:rPr>
                <w:rFonts w:ascii="Arial" w:hAnsi="Arial" w:cs="Arial"/>
                <w:sz w:val="18"/>
                <w:szCs w:val="18"/>
              </w:rPr>
              <w:t>3,38</w:t>
            </w:r>
          </w:p>
        </w:tc>
      </w:tr>
      <w:tr w:rsidR="004E65A6" w:rsidRPr="00A56864" w14:paraId="17CCAE9E"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7F9053AF" w14:textId="77777777" w:rsidR="004E65A6" w:rsidRPr="00A56864" w:rsidRDefault="004E65A6" w:rsidP="002C1B29">
            <w:pPr>
              <w:rPr>
                <w:rFonts w:ascii="Arial" w:hAnsi="Arial" w:cs="Arial"/>
                <w:sz w:val="18"/>
                <w:szCs w:val="18"/>
              </w:rPr>
            </w:pPr>
            <w:r w:rsidRPr="00A56864">
              <w:rPr>
                <w:rFonts w:ascii="Arial" w:hAnsi="Arial" w:cs="Arial"/>
                <w:sz w:val="18"/>
                <w:szCs w:val="18"/>
              </w:rPr>
              <w:t>39</w:t>
            </w:r>
          </w:p>
        </w:tc>
        <w:tc>
          <w:tcPr>
            <w:tcW w:w="3762" w:type="dxa"/>
            <w:tcBorders>
              <w:top w:val="nil"/>
              <w:left w:val="nil"/>
              <w:bottom w:val="single" w:sz="8" w:space="0" w:color="auto"/>
              <w:right w:val="single" w:sz="4" w:space="0" w:color="auto"/>
            </w:tcBorders>
            <w:shd w:val="clear" w:color="auto" w:fill="FFFFFF" w:themeFill="background1"/>
            <w:noWrap/>
            <w:vAlign w:val="bottom"/>
          </w:tcPr>
          <w:p w14:paraId="5EE74F18" w14:textId="77777777" w:rsidR="004E65A6" w:rsidRPr="00A56864" w:rsidRDefault="004E65A6" w:rsidP="002C1B29">
            <w:pPr>
              <w:rPr>
                <w:rFonts w:ascii="Arial" w:hAnsi="Arial" w:cs="Arial"/>
                <w:sz w:val="18"/>
                <w:szCs w:val="18"/>
              </w:rPr>
            </w:pPr>
            <w:r w:rsidRPr="00A56864">
              <w:rPr>
                <w:rFonts w:ascii="Arial" w:hAnsi="Arial" w:cs="Arial"/>
                <w:sz w:val="18"/>
                <w:szCs w:val="18"/>
              </w:rPr>
              <w:t>Pomieszczenie Socjalne (TKO) - piwnica</w:t>
            </w:r>
          </w:p>
        </w:tc>
        <w:tc>
          <w:tcPr>
            <w:tcW w:w="1281" w:type="dxa"/>
            <w:tcBorders>
              <w:top w:val="nil"/>
              <w:left w:val="single" w:sz="4" w:space="0" w:color="auto"/>
              <w:bottom w:val="single" w:sz="8" w:space="0" w:color="auto"/>
              <w:right w:val="nil"/>
            </w:tcBorders>
            <w:shd w:val="clear" w:color="auto" w:fill="FFFFFF"/>
            <w:noWrap/>
            <w:vAlign w:val="bottom"/>
          </w:tcPr>
          <w:p w14:paraId="6AD2228F" w14:textId="77777777" w:rsidR="004E65A6" w:rsidRPr="00A56864" w:rsidRDefault="004E65A6" w:rsidP="002C1B29">
            <w:pPr>
              <w:rPr>
                <w:rFonts w:ascii="Arial" w:hAnsi="Arial" w:cs="Arial"/>
                <w:sz w:val="18"/>
                <w:szCs w:val="18"/>
              </w:rPr>
            </w:pPr>
            <w:r w:rsidRPr="00A56864">
              <w:rPr>
                <w:rFonts w:ascii="Arial" w:hAnsi="Arial" w:cs="Arial"/>
                <w:sz w:val="18"/>
                <w:szCs w:val="18"/>
              </w:rPr>
              <w:t xml:space="preserve">27,20 </w:t>
            </w:r>
          </w:p>
        </w:tc>
        <w:tc>
          <w:tcPr>
            <w:tcW w:w="1507" w:type="dxa"/>
            <w:tcBorders>
              <w:top w:val="nil"/>
              <w:left w:val="single" w:sz="4" w:space="0" w:color="auto"/>
              <w:bottom w:val="single" w:sz="4" w:space="0" w:color="auto"/>
              <w:right w:val="nil"/>
            </w:tcBorders>
            <w:shd w:val="clear" w:color="auto" w:fill="FFFFFF"/>
            <w:vAlign w:val="bottom"/>
          </w:tcPr>
          <w:p w14:paraId="1A84B5CC"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nil"/>
              <w:left w:val="single" w:sz="4" w:space="0" w:color="auto"/>
              <w:bottom w:val="single" w:sz="4" w:space="0" w:color="auto"/>
              <w:right w:val="nil"/>
            </w:tcBorders>
            <w:shd w:val="clear" w:color="auto" w:fill="FFFFFF"/>
            <w:noWrap/>
            <w:vAlign w:val="bottom"/>
          </w:tcPr>
          <w:p w14:paraId="703F11AC"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3E95E706" w14:textId="77777777" w:rsidR="004E65A6" w:rsidRPr="00A56864" w:rsidRDefault="004E65A6" w:rsidP="002C1B29">
            <w:pPr>
              <w:rPr>
                <w:rFonts w:ascii="Arial" w:hAnsi="Arial" w:cs="Arial"/>
                <w:sz w:val="18"/>
                <w:szCs w:val="18"/>
              </w:rPr>
            </w:pPr>
            <w:r w:rsidRPr="00A56864">
              <w:rPr>
                <w:rFonts w:ascii="Arial" w:hAnsi="Arial" w:cs="Arial"/>
                <w:sz w:val="18"/>
                <w:szCs w:val="18"/>
              </w:rPr>
              <w:t xml:space="preserve">27,20 </w:t>
            </w:r>
          </w:p>
        </w:tc>
      </w:tr>
      <w:tr w:rsidR="004E65A6" w:rsidRPr="00A56864" w14:paraId="5C636AF3" w14:textId="77777777" w:rsidTr="002C1B29">
        <w:trPr>
          <w:cantSplit/>
          <w:trHeight w:val="284"/>
        </w:trPr>
        <w:tc>
          <w:tcPr>
            <w:tcW w:w="396"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tcPr>
          <w:p w14:paraId="2253AA48" w14:textId="77777777" w:rsidR="004E65A6" w:rsidRPr="00A56864" w:rsidRDefault="004E65A6" w:rsidP="002C1B29">
            <w:pPr>
              <w:rPr>
                <w:rFonts w:ascii="Arial" w:hAnsi="Arial" w:cs="Arial"/>
                <w:sz w:val="18"/>
                <w:szCs w:val="18"/>
              </w:rPr>
            </w:pPr>
            <w:r w:rsidRPr="00A56864">
              <w:rPr>
                <w:rFonts w:ascii="Arial" w:hAnsi="Arial" w:cs="Arial"/>
                <w:sz w:val="18"/>
                <w:szCs w:val="18"/>
              </w:rPr>
              <w:lastRenderedPageBreak/>
              <w:t>40</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7EB85F8C" w14:textId="77777777" w:rsidR="004E65A6" w:rsidRPr="00A56864" w:rsidRDefault="004E65A6" w:rsidP="002C1B29">
            <w:pPr>
              <w:rPr>
                <w:rFonts w:ascii="Arial" w:hAnsi="Arial" w:cs="Arial"/>
                <w:sz w:val="18"/>
                <w:szCs w:val="18"/>
              </w:rPr>
            </w:pPr>
            <w:r w:rsidRPr="00A56864">
              <w:rPr>
                <w:rFonts w:ascii="Arial" w:hAnsi="Arial" w:cs="Arial"/>
                <w:sz w:val="18"/>
                <w:szCs w:val="18"/>
              </w:rPr>
              <w:t>Szatnia - piwnica</w:t>
            </w:r>
          </w:p>
        </w:tc>
        <w:tc>
          <w:tcPr>
            <w:tcW w:w="1281" w:type="dxa"/>
            <w:tcBorders>
              <w:top w:val="nil"/>
              <w:left w:val="single" w:sz="4" w:space="0" w:color="auto"/>
              <w:bottom w:val="single" w:sz="4" w:space="0" w:color="auto"/>
              <w:right w:val="nil"/>
            </w:tcBorders>
            <w:shd w:val="clear" w:color="auto" w:fill="FFFFFF"/>
            <w:noWrap/>
            <w:vAlign w:val="bottom"/>
          </w:tcPr>
          <w:p w14:paraId="0236846F" w14:textId="77777777" w:rsidR="004E65A6" w:rsidRPr="00A56864" w:rsidRDefault="004E65A6" w:rsidP="002C1B29">
            <w:pPr>
              <w:rPr>
                <w:rFonts w:ascii="Arial" w:hAnsi="Arial" w:cs="Arial"/>
                <w:sz w:val="18"/>
                <w:szCs w:val="18"/>
              </w:rPr>
            </w:pPr>
            <w:r w:rsidRPr="00A56864">
              <w:rPr>
                <w:rFonts w:ascii="Arial" w:hAnsi="Arial" w:cs="Arial"/>
                <w:sz w:val="18"/>
                <w:szCs w:val="18"/>
              </w:rPr>
              <w:t>25,50</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0083527F"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49008025"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3340EA25" w14:textId="77777777" w:rsidR="004E65A6" w:rsidRPr="00A56864" w:rsidRDefault="004E65A6" w:rsidP="002C1B29">
            <w:pPr>
              <w:rPr>
                <w:rFonts w:ascii="Arial" w:hAnsi="Arial" w:cs="Arial"/>
                <w:sz w:val="18"/>
                <w:szCs w:val="18"/>
              </w:rPr>
            </w:pPr>
            <w:r w:rsidRPr="00A56864">
              <w:rPr>
                <w:rFonts w:ascii="Arial" w:hAnsi="Arial" w:cs="Arial"/>
                <w:sz w:val="18"/>
                <w:szCs w:val="18"/>
              </w:rPr>
              <w:t>25,50</w:t>
            </w:r>
          </w:p>
        </w:tc>
      </w:tr>
      <w:tr w:rsidR="004E65A6" w:rsidRPr="00A56864" w14:paraId="0EC57A11"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themeFill="background1"/>
            <w:noWrap/>
            <w:vAlign w:val="bottom"/>
          </w:tcPr>
          <w:p w14:paraId="6D0AE07D" w14:textId="77777777" w:rsidR="004E65A6" w:rsidRPr="00A56864" w:rsidRDefault="004E65A6" w:rsidP="002C1B29">
            <w:pPr>
              <w:rPr>
                <w:rFonts w:ascii="Arial" w:hAnsi="Arial" w:cs="Arial"/>
                <w:sz w:val="18"/>
                <w:szCs w:val="18"/>
              </w:rPr>
            </w:pPr>
            <w:r w:rsidRPr="00A56864">
              <w:rPr>
                <w:rFonts w:ascii="Arial" w:hAnsi="Arial" w:cs="Arial"/>
                <w:sz w:val="18"/>
                <w:szCs w:val="18"/>
              </w:rPr>
              <w:t>41</w:t>
            </w:r>
          </w:p>
        </w:tc>
        <w:tc>
          <w:tcPr>
            <w:tcW w:w="3762" w:type="dxa"/>
            <w:tcBorders>
              <w:top w:val="nil"/>
              <w:left w:val="nil"/>
              <w:bottom w:val="single" w:sz="4" w:space="0" w:color="auto"/>
              <w:right w:val="single" w:sz="4" w:space="0" w:color="auto"/>
            </w:tcBorders>
            <w:shd w:val="clear" w:color="auto" w:fill="FFFFFF" w:themeFill="background1"/>
            <w:noWrap/>
            <w:vAlign w:val="bottom"/>
          </w:tcPr>
          <w:p w14:paraId="5553110C" w14:textId="77777777" w:rsidR="004E65A6" w:rsidRPr="00A56864" w:rsidRDefault="004E65A6" w:rsidP="002C1B29">
            <w:pPr>
              <w:rPr>
                <w:rFonts w:ascii="Arial" w:hAnsi="Arial" w:cs="Arial"/>
                <w:sz w:val="18"/>
                <w:szCs w:val="18"/>
              </w:rPr>
            </w:pPr>
            <w:r w:rsidRPr="00A56864">
              <w:rPr>
                <w:rFonts w:ascii="Arial" w:hAnsi="Arial" w:cs="Arial"/>
                <w:sz w:val="18"/>
                <w:szCs w:val="18"/>
              </w:rPr>
              <w:t>Łazienka + toaleta - piwnica</w:t>
            </w:r>
          </w:p>
        </w:tc>
        <w:tc>
          <w:tcPr>
            <w:tcW w:w="1281" w:type="dxa"/>
            <w:tcBorders>
              <w:top w:val="nil"/>
              <w:left w:val="single" w:sz="4" w:space="0" w:color="auto"/>
              <w:bottom w:val="single" w:sz="4" w:space="0" w:color="auto"/>
              <w:right w:val="nil"/>
            </w:tcBorders>
            <w:shd w:val="clear" w:color="auto" w:fill="FFFFFF"/>
            <w:noWrap/>
            <w:vAlign w:val="bottom"/>
          </w:tcPr>
          <w:p w14:paraId="6EC1DA17" w14:textId="77777777" w:rsidR="004E65A6" w:rsidRPr="00A56864" w:rsidRDefault="004E65A6" w:rsidP="002C1B29">
            <w:pPr>
              <w:rPr>
                <w:rFonts w:ascii="Arial" w:hAnsi="Arial" w:cs="Arial"/>
                <w:sz w:val="18"/>
                <w:szCs w:val="18"/>
              </w:rPr>
            </w:pPr>
            <w:r w:rsidRPr="00A56864">
              <w:rPr>
                <w:rFonts w:ascii="Arial" w:hAnsi="Arial" w:cs="Arial"/>
                <w:sz w:val="18"/>
                <w:szCs w:val="18"/>
              </w:rPr>
              <w:t>17,75</w:t>
            </w:r>
          </w:p>
        </w:tc>
        <w:tc>
          <w:tcPr>
            <w:tcW w:w="1507" w:type="dxa"/>
            <w:tcBorders>
              <w:top w:val="single" w:sz="8" w:space="0" w:color="auto"/>
              <w:left w:val="single" w:sz="4" w:space="0" w:color="auto"/>
              <w:bottom w:val="single" w:sz="4" w:space="0" w:color="auto"/>
              <w:right w:val="nil"/>
            </w:tcBorders>
            <w:shd w:val="clear" w:color="auto" w:fill="FFFFFF"/>
            <w:vAlign w:val="bottom"/>
          </w:tcPr>
          <w:p w14:paraId="1DD8914E"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8" w:space="0" w:color="auto"/>
              <w:left w:val="single" w:sz="4" w:space="0" w:color="auto"/>
              <w:bottom w:val="single" w:sz="4" w:space="0" w:color="auto"/>
              <w:right w:val="nil"/>
            </w:tcBorders>
            <w:shd w:val="clear" w:color="auto" w:fill="FFFFFF"/>
            <w:noWrap/>
            <w:vAlign w:val="bottom"/>
          </w:tcPr>
          <w:p w14:paraId="184B1503"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1371C5FF" w14:textId="77777777" w:rsidR="004E65A6" w:rsidRPr="00A56864" w:rsidRDefault="004E65A6" w:rsidP="002C1B29">
            <w:pPr>
              <w:rPr>
                <w:rFonts w:ascii="Arial" w:hAnsi="Arial" w:cs="Arial"/>
                <w:sz w:val="18"/>
                <w:szCs w:val="18"/>
              </w:rPr>
            </w:pPr>
            <w:r w:rsidRPr="00A56864">
              <w:rPr>
                <w:rFonts w:ascii="Arial" w:hAnsi="Arial" w:cs="Arial"/>
                <w:sz w:val="18"/>
                <w:szCs w:val="18"/>
              </w:rPr>
              <w:t>17,75</w:t>
            </w:r>
          </w:p>
        </w:tc>
      </w:tr>
      <w:tr w:rsidR="004E65A6" w:rsidRPr="00A56864" w14:paraId="19C5C4DD" w14:textId="77777777" w:rsidTr="002C1B29">
        <w:trPr>
          <w:cantSplit/>
          <w:trHeight w:val="284"/>
        </w:trPr>
        <w:tc>
          <w:tcPr>
            <w:tcW w:w="396"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14:paraId="48E89B04" w14:textId="77777777" w:rsidR="004E65A6" w:rsidRPr="00A56864" w:rsidRDefault="004E65A6" w:rsidP="002C1B29">
            <w:pPr>
              <w:rPr>
                <w:rFonts w:ascii="Arial" w:hAnsi="Arial" w:cs="Arial"/>
                <w:sz w:val="18"/>
                <w:szCs w:val="18"/>
              </w:rPr>
            </w:pPr>
            <w:r w:rsidRPr="00A56864">
              <w:rPr>
                <w:rFonts w:ascii="Arial" w:hAnsi="Arial" w:cs="Arial"/>
                <w:sz w:val="18"/>
                <w:szCs w:val="18"/>
              </w:rPr>
              <w:t>42</w:t>
            </w:r>
          </w:p>
        </w:tc>
        <w:tc>
          <w:tcPr>
            <w:tcW w:w="3762" w:type="dxa"/>
            <w:tcBorders>
              <w:top w:val="single" w:sz="4" w:space="0" w:color="auto"/>
              <w:left w:val="nil"/>
              <w:bottom w:val="single" w:sz="4" w:space="0" w:color="auto"/>
              <w:right w:val="single" w:sz="4" w:space="0" w:color="auto"/>
            </w:tcBorders>
            <w:shd w:val="clear" w:color="auto" w:fill="FFFFFF" w:themeFill="background1"/>
            <w:noWrap/>
            <w:vAlign w:val="bottom"/>
          </w:tcPr>
          <w:p w14:paraId="1E8FD52D" w14:textId="77777777" w:rsidR="004E65A6" w:rsidRPr="00A56864" w:rsidRDefault="004E65A6" w:rsidP="002C1B29">
            <w:pPr>
              <w:rPr>
                <w:rFonts w:ascii="Arial" w:hAnsi="Arial" w:cs="Arial"/>
                <w:sz w:val="18"/>
                <w:szCs w:val="18"/>
              </w:rPr>
            </w:pPr>
            <w:r w:rsidRPr="00A56864">
              <w:rPr>
                <w:rFonts w:ascii="Arial" w:hAnsi="Arial" w:cs="Arial"/>
                <w:sz w:val="18"/>
                <w:szCs w:val="18"/>
              </w:rPr>
              <w:t>Korytarz - piwnica</w:t>
            </w:r>
          </w:p>
        </w:tc>
        <w:tc>
          <w:tcPr>
            <w:tcW w:w="1281" w:type="dxa"/>
            <w:tcBorders>
              <w:top w:val="single" w:sz="4" w:space="0" w:color="auto"/>
              <w:left w:val="single" w:sz="4" w:space="0" w:color="auto"/>
              <w:bottom w:val="single" w:sz="4" w:space="0" w:color="auto"/>
              <w:right w:val="nil"/>
            </w:tcBorders>
            <w:shd w:val="clear" w:color="auto" w:fill="FFFFFF"/>
            <w:noWrap/>
            <w:vAlign w:val="bottom"/>
          </w:tcPr>
          <w:p w14:paraId="0EF1E855" w14:textId="77777777" w:rsidR="004E65A6" w:rsidRPr="00A56864" w:rsidRDefault="004E65A6" w:rsidP="002C1B29">
            <w:pPr>
              <w:rPr>
                <w:rFonts w:ascii="Arial" w:hAnsi="Arial" w:cs="Arial"/>
                <w:sz w:val="18"/>
                <w:szCs w:val="18"/>
              </w:rPr>
            </w:pPr>
            <w:r w:rsidRPr="00A56864">
              <w:rPr>
                <w:rFonts w:ascii="Arial" w:hAnsi="Arial" w:cs="Arial"/>
                <w:sz w:val="18"/>
                <w:szCs w:val="18"/>
              </w:rPr>
              <w:t>66,00</w:t>
            </w:r>
          </w:p>
        </w:tc>
        <w:tc>
          <w:tcPr>
            <w:tcW w:w="1507" w:type="dxa"/>
            <w:tcBorders>
              <w:top w:val="single" w:sz="4" w:space="0" w:color="auto"/>
              <w:left w:val="single" w:sz="4" w:space="0" w:color="auto"/>
              <w:bottom w:val="single" w:sz="4" w:space="0" w:color="auto"/>
              <w:right w:val="nil"/>
            </w:tcBorders>
            <w:shd w:val="clear" w:color="auto" w:fill="FFFFFF"/>
            <w:vAlign w:val="bottom"/>
          </w:tcPr>
          <w:p w14:paraId="716AB534" w14:textId="77777777" w:rsidR="004E65A6" w:rsidRPr="00A56864" w:rsidRDefault="004E65A6" w:rsidP="002C1B29">
            <w:pPr>
              <w:rPr>
                <w:rFonts w:ascii="Arial" w:hAnsi="Arial" w:cs="Arial"/>
                <w:sz w:val="18"/>
                <w:szCs w:val="18"/>
              </w:rPr>
            </w:pPr>
            <w:r w:rsidRPr="00A56864">
              <w:rPr>
                <w:rFonts w:ascii="Arial" w:hAnsi="Arial" w:cs="Arial"/>
                <w:sz w:val="18"/>
                <w:szCs w:val="18"/>
              </w:rPr>
              <w:t>5 x w tygodniu</w:t>
            </w:r>
          </w:p>
        </w:tc>
        <w:tc>
          <w:tcPr>
            <w:tcW w:w="1234" w:type="dxa"/>
            <w:tcBorders>
              <w:top w:val="single" w:sz="4" w:space="0" w:color="auto"/>
              <w:left w:val="single" w:sz="4" w:space="0" w:color="auto"/>
              <w:bottom w:val="single" w:sz="4" w:space="0" w:color="auto"/>
              <w:right w:val="nil"/>
            </w:tcBorders>
            <w:shd w:val="clear" w:color="auto" w:fill="FFFFFF"/>
            <w:noWrap/>
            <w:vAlign w:val="bottom"/>
          </w:tcPr>
          <w:p w14:paraId="25B6922A" w14:textId="77777777" w:rsidR="004E65A6" w:rsidRPr="00A56864" w:rsidRDefault="004E65A6" w:rsidP="002C1B29">
            <w:pPr>
              <w:rPr>
                <w:rFonts w:ascii="Arial" w:hAnsi="Arial" w:cs="Arial"/>
                <w:sz w:val="18"/>
                <w:szCs w:val="18"/>
              </w:rPr>
            </w:pPr>
            <w:r w:rsidRPr="00A56864">
              <w:rPr>
                <w:rFonts w:ascii="Arial" w:hAnsi="Arial" w:cs="Arial"/>
                <w:sz w:val="18"/>
                <w:szCs w:val="18"/>
              </w:rPr>
              <w:t>1,00</w:t>
            </w:r>
          </w:p>
        </w:tc>
        <w:tc>
          <w:tcPr>
            <w:tcW w:w="14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121BEA" w14:textId="77777777" w:rsidR="004E65A6" w:rsidRPr="00A56864" w:rsidRDefault="004E65A6" w:rsidP="002C1B29">
            <w:pPr>
              <w:rPr>
                <w:rFonts w:ascii="Arial" w:hAnsi="Arial" w:cs="Arial"/>
                <w:sz w:val="18"/>
                <w:szCs w:val="18"/>
              </w:rPr>
            </w:pPr>
            <w:r w:rsidRPr="00A56864">
              <w:rPr>
                <w:rFonts w:ascii="Arial" w:hAnsi="Arial" w:cs="Arial"/>
                <w:sz w:val="18"/>
                <w:szCs w:val="18"/>
              </w:rPr>
              <w:t>66,00</w:t>
            </w:r>
          </w:p>
        </w:tc>
      </w:tr>
      <w:tr w:rsidR="004E65A6" w:rsidRPr="00A56864" w14:paraId="4302AEE7" w14:textId="77777777" w:rsidTr="002C1B29">
        <w:trPr>
          <w:cantSplit/>
          <w:trHeight w:val="284"/>
        </w:trPr>
        <w:tc>
          <w:tcPr>
            <w:tcW w:w="396" w:type="dxa"/>
            <w:tcBorders>
              <w:top w:val="nil"/>
              <w:left w:val="single" w:sz="8" w:space="0" w:color="auto"/>
              <w:bottom w:val="single" w:sz="4" w:space="0" w:color="auto"/>
              <w:right w:val="single" w:sz="4" w:space="0" w:color="auto"/>
            </w:tcBorders>
            <w:shd w:val="clear" w:color="auto" w:fill="FFFFFF"/>
            <w:noWrap/>
            <w:vAlign w:val="bottom"/>
          </w:tcPr>
          <w:p w14:paraId="531E187E" w14:textId="77777777" w:rsidR="004E65A6" w:rsidRPr="00A56864" w:rsidRDefault="004E65A6" w:rsidP="002C1B29">
            <w:pPr>
              <w:rPr>
                <w:rFonts w:ascii="Arial" w:hAnsi="Arial" w:cs="Arial"/>
                <w:sz w:val="18"/>
                <w:szCs w:val="18"/>
              </w:rPr>
            </w:pPr>
          </w:p>
        </w:tc>
        <w:tc>
          <w:tcPr>
            <w:tcW w:w="3762" w:type="dxa"/>
            <w:tcBorders>
              <w:top w:val="nil"/>
              <w:left w:val="nil"/>
              <w:bottom w:val="single" w:sz="4" w:space="0" w:color="auto"/>
              <w:right w:val="single" w:sz="4" w:space="0" w:color="auto"/>
            </w:tcBorders>
            <w:shd w:val="clear" w:color="auto" w:fill="FFFFFF"/>
            <w:noWrap/>
            <w:vAlign w:val="bottom"/>
          </w:tcPr>
          <w:p w14:paraId="449E7B2E" w14:textId="77777777" w:rsidR="004E65A6" w:rsidRPr="00A56864" w:rsidRDefault="004E65A6" w:rsidP="002C1B29">
            <w:pPr>
              <w:rPr>
                <w:rFonts w:ascii="Arial" w:hAnsi="Arial" w:cs="Arial"/>
                <w:b/>
                <w:sz w:val="18"/>
                <w:szCs w:val="18"/>
              </w:rPr>
            </w:pPr>
            <w:r w:rsidRPr="00A56864">
              <w:rPr>
                <w:rFonts w:ascii="Arial" w:hAnsi="Arial" w:cs="Arial"/>
                <w:b/>
                <w:sz w:val="18"/>
                <w:szCs w:val="18"/>
              </w:rPr>
              <w:t>RAZEM</w:t>
            </w:r>
          </w:p>
        </w:tc>
        <w:tc>
          <w:tcPr>
            <w:tcW w:w="1281" w:type="dxa"/>
            <w:tcBorders>
              <w:top w:val="nil"/>
              <w:left w:val="nil"/>
              <w:bottom w:val="single" w:sz="4" w:space="0" w:color="auto"/>
              <w:right w:val="single" w:sz="4" w:space="0" w:color="auto"/>
            </w:tcBorders>
            <w:shd w:val="clear" w:color="auto" w:fill="FFFFFF"/>
            <w:vAlign w:val="bottom"/>
          </w:tcPr>
          <w:p w14:paraId="0EE872A6" w14:textId="77777777" w:rsidR="004E65A6" w:rsidRPr="00A56864" w:rsidRDefault="004E65A6" w:rsidP="002C1B29">
            <w:pPr>
              <w:rPr>
                <w:rFonts w:ascii="Arial" w:hAnsi="Arial" w:cs="Arial"/>
                <w:b/>
                <w:sz w:val="18"/>
                <w:szCs w:val="18"/>
              </w:rPr>
            </w:pPr>
            <w:r w:rsidRPr="00A56864">
              <w:rPr>
                <w:rFonts w:ascii="Arial" w:hAnsi="Arial" w:cs="Arial"/>
                <w:b/>
                <w:sz w:val="18"/>
                <w:szCs w:val="18"/>
              </w:rPr>
              <w:t xml:space="preserve">1214,45 </w:t>
            </w:r>
          </w:p>
        </w:tc>
        <w:tc>
          <w:tcPr>
            <w:tcW w:w="1507" w:type="dxa"/>
            <w:tcBorders>
              <w:top w:val="nil"/>
              <w:left w:val="nil"/>
              <w:bottom w:val="single" w:sz="4" w:space="0" w:color="auto"/>
              <w:right w:val="single" w:sz="4" w:space="0" w:color="auto"/>
            </w:tcBorders>
            <w:shd w:val="clear" w:color="auto" w:fill="FFFFFF"/>
            <w:vAlign w:val="bottom"/>
          </w:tcPr>
          <w:p w14:paraId="0683031B" w14:textId="77777777" w:rsidR="004E65A6" w:rsidRPr="00A56864" w:rsidRDefault="004E65A6" w:rsidP="002C1B29">
            <w:pPr>
              <w:rPr>
                <w:rFonts w:ascii="Arial" w:hAnsi="Arial" w:cs="Arial"/>
                <w:b/>
                <w:sz w:val="18"/>
                <w:szCs w:val="18"/>
              </w:rPr>
            </w:pPr>
          </w:p>
        </w:tc>
        <w:tc>
          <w:tcPr>
            <w:tcW w:w="1234" w:type="dxa"/>
            <w:tcBorders>
              <w:top w:val="nil"/>
              <w:left w:val="nil"/>
              <w:bottom w:val="single" w:sz="4" w:space="0" w:color="auto"/>
              <w:right w:val="single" w:sz="4" w:space="0" w:color="auto"/>
            </w:tcBorders>
            <w:shd w:val="clear" w:color="auto" w:fill="FFFFFF"/>
            <w:vAlign w:val="bottom"/>
          </w:tcPr>
          <w:p w14:paraId="6B1ACA25" w14:textId="77777777" w:rsidR="004E65A6" w:rsidRPr="00A56864" w:rsidRDefault="004E65A6" w:rsidP="002C1B29">
            <w:pPr>
              <w:rPr>
                <w:rFonts w:ascii="Arial" w:hAnsi="Arial" w:cs="Arial"/>
                <w:b/>
                <w:sz w:val="18"/>
                <w:szCs w:val="18"/>
              </w:rPr>
            </w:pPr>
          </w:p>
        </w:tc>
        <w:tc>
          <w:tcPr>
            <w:tcW w:w="1411" w:type="dxa"/>
            <w:tcBorders>
              <w:top w:val="nil"/>
              <w:left w:val="single" w:sz="4" w:space="0" w:color="auto"/>
              <w:bottom w:val="single" w:sz="4" w:space="0" w:color="auto"/>
              <w:right w:val="single" w:sz="4" w:space="0" w:color="auto"/>
            </w:tcBorders>
            <w:shd w:val="clear" w:color="auto" w:fill="FFFFFF"/>
            <w:noWrap/>
            <w:vAlign w:val="bottom"/>
          </w:tcPr>
          <w:p w14:paraId="7DC9D524" w14:textId="77777777" w:rsidR="004E65A6" w:rsidRPr="00A56864" w:rsidRDefault="004E65A6" w:rsidP="002C1B29">
            <w:pPr>
              <w:rPr>
                <w:rFonts w:ascii="Arial" w:hAnsi="Arial" w:cs="Arial"/>
                <w:b/>
                <w:sz w:val="18"/>
                <w:szCs w:val="18"/>
              </w:rPr>
            </w:pPr>
            <w:r w:rsidRPr="00A56864">
              <w:rPr>
                <w:rFonts w:ascii="Arial" w:hAnsi="Arial" w:cs="Arial"/>
                <w:b/>
                <w:sz w:val="18"/>
                <w:szCs w:val="18"/>
              </w:rPr>
              <w:t xml:space="preserve">1115,33 </w:t>
            </w:r>
          </w:p>
        </w:tc>
      </w:tr>
    </w:tbl>
    <w:p w14:paraId="1F3B16A9" w14:textId="77777777" w:rsidR="004E65A6" w:rsidRPr="002E15FF" w:rsidRDefault="004E65A6" w:rsidP="002E15FF">
      <w:pPr>
        <w:widowControl w:val="0"/>
        <w:suppressAutoHyphens/>
        <w:spacing w:line="360" w:lineRule="atLeast"/>
        <w:jc w:val="both"/>
        <w:rPr>
          <w:b/>
          <w:bCs/>
          <w:sz w:val="22"/>
          <w:szCs w:val="22"/>
        </w:rPr>
      </w:pPr>
    </w:p>
    <w:p w14:paraId="26C4FD2D" w14:textId="77777777" w:rsidR="002E15FF" w:rsidRPr="002E15FF" w:rsidRDefault="002E15FF" w:rsidP="002E15FF">
      <w:pPr>
        <w:widowControl w:val="0"/>
        <w:suppressAutoHyphens/>
        <w:spacing w:line="360" w:lineRule="atLeast"/>
        <w:jc w:val="both"/>
        <w:rPr>
          <w:b/>
          <w:bCs/>
          <w:sz w:val="22"/>
          <w:szCs w:val="22"/>
        </w:rPr>
      </w:pPr>
    </w:p>
    <w:p w14:paraId="70BEBD26" w14:textId="1E9FD352" w:rsidR="002E15FF" w:rsidRPr="002E15FF" w:rsidRDefault="002E15FF" w:rsidP="004668D0">
      <w:pPr>
        <w:widowControl w:val="0"/>
        <w:tabs>
          <w:tab w:val="left" w:pos="284"/>
        </w:tabs>
        <w:suppressAutoHyphens/>
        <w:spacing w:after="60" w:line="360" w:lineRule="atLeast"/>
        <w:jc w:val="both"/>
        <w:rPr>
          <w:b/>
          <w:sz w:val="22"/>
          <w:szCs w:val="22"/>
        </w:rPr>
      </w:pPr>
      <w:r w:rsidRPr="002E15FF">
        <w:rPr>
          <w:sz w:val="22"/>
          <w:szCs w:val="22"/>
        </w:rPr>
        <w:t xml:space="preserve">Łączna powierzchnia do sprzątania po uwzględnieniu współczynnika krotności sprzątania: </w:t>
      </w:r>
      <w:r w:rsidRPr="002E15FF">
        <w:rPr>
          <w:b/>
          <w:sz w:val="22"/>
          <w:szCs w:val="22"/>
        </w:rPr>
        <w:t>1115,33 m</w:t>
      </w:r>
      <w:r w:rsidRPr="002E15FF">
        <w:rPr>
          <w:b/>
          <w:sz w:val="22"/>
          <w:szCs w:val="22"/>
          <w:vertAlign w:val="superscript"/>
        </w:rPr>
        <w:t>2</w:t>
      </w:r>
      <w:r w:rsidRPr="002E15FF">
        <w:rPr>
          <w:b/>
          <w:sz w:val="22"/>
          <w:szCs w:val="22"/>
          <w:vertAlign w:val="superscript"/>
        </w:rPr>
        <w:br/>
      </w:r>
      <w:r w:rsidRPr="002E15FF">
        <w:rPr>
          <w:b/>
          <w:sz w:val="22"/>
          <w:szCs w:val="22"/>
        </w:rPr>
        <w:t>Wymagania:</w:t>
      </w:r>
    </w:p>
    <w:p w14:paraId="606B4B6C" w14:textId="77777777" w:rsidR="002E15FF" w:rsidRPr="002E15FF" w:rsidRDefault="002E15FF" w:rsidP="002E15FF">
      <w:pPr>
        <w:widowControl w:val="0"/>
        <w:numPr>
          <w:ilvl w:val="0"/>
          <w:numId w:val="89"/>
        </w:numPr>
        <w:tabs>
          <w:tab w:val="left" w:pos="284"/>
        </w:tabs>
        <w:suppressAutoHyphens/>
        <w:spacing w:after="160" w:line="360" w:lineRule="atLeast"/>
        <w:ind w:left="426"/>
        <w:contextualSpacing/>
        <w:jc w:val="both"/>
        <w:rPr>
          <w:bCs/>
          <w:sz w:val="22"/>
          <w:szCs w:val="22"/>
          <w:lang w:val="x-none" w:eastAsia="x-none"/>
        </w:rPr>
      </w:pPr>
      <w:r w:rsidRPr="002E15FF">
        <w:rPr>
          <w:b/>
          <w:bCs/>
          <w:sz w:val="22"/>
          <w:szCs w:val="22"/>
          <w:lang w:eastAsia="x-none"/>
        </w:rPr>
        <w:t>U</w:t>
      </w:r>
      <w:r w:rsidRPr="002E15FF">
        <w:rPr>
          <w:b/>
          <w:bCs/>
          <w:sz w:val="22"/>
          <w:szCs w:val="22"/>
          <w:lang w:val="x-none" w:eastAsia="x-none"/>
        </w:rPr>
        <w:t>sługi wykonywane każdorazowo od poniedziałku do piątku</w:t>
      </w:r>
      <w:r w:rsidRPr="002E15FF">
        <w:rPr>
          <w:bCs/>
          <w:sz w:val="22"/>
          <w:szCs w:val="22"/>
          <w:lang w:val="x-none" w:eastAsia="x-none"/>
        </w:rPr>
        <w:t>:</w:t>
      </w:r>
    </w:p>
    <w:p w14:paraId="0F394860" w14:textId="77777777" w:rsidR="002E15FF" w:rsidRPr="002E15FF" w:rsidRDefault="002E15FF" w:rsidP="002E15FF">
      <w:pPr>
        <w:widowControl w:val="0"/>
        <w:numPr>
          <w:ilvl w:val="0"/>
          <w:numId w:val="82"/>
        </w:numPr>
        <w:tabs>
          <w:tab w:val="left" w:pos="1134"/>
        </w:tabs>
        <w:suppressAutoHyphens/>
        <w:spacing w:after="160" w:line="259" w:lineRule="auto"/>
        <w:ind w:hanging="11"/>
        <w:jc w:val="both"/>
        <w:rPr>
          <w:sz w:val="22"/>
          <w:szCs w:val="22"/>
          <w:lang w:val="x-none" w:eastAsia="x-none"/>
        </w:rPr>
      </w:pPr>
      <w:r w:rsidRPr="002E15FF">
        <w:rPr>
          <w:sz w:val="22"/>
          <w:szCs w:val="22"/>
          <w:lang w:val="x-none" w:eastAsia="x-none"/>
        </w:rPr>
        <w:t xml:space="preserve">zamiatanie i mycie posadzek – powierzchnia – </w:t>
      </w:r>
      <w:r w:rsidRPr="002E15FF">
        <w:rPr>
          <w:sz w:val="22"/>
          <w:szCs w:val="22"/>
        </w:rPr>
        <w:t xml:space="preserve">454,35 </w:t>
      </w:r>
      <w:r w:rsidRPr="002E15FF">
        <w:rPr>
          <w:sz w:val="22"/>
          <w:szCs w:val="22"/>
          <w:lang w:val="x-none" w:eastAsia="x-none"/>
        </w:rPr>
        <w:t>m</w:t>
      </w:r>
      <w:r w:rsidRPr="002E15FF">
        <w:rPr>
          <w:sz w:val="22"/>
          <w:szCs w:val="22"/>
          <w:vertAlign w:val="superscript"/>
          <w:lang w:val="x-none" w:eastAsia="x-none"/>
        </w:rPr>
        <w:t>2</w:t>
      </w:r>
    </w:p>
    <w:p w14:paraId="239A520F" w14:textId="77777777" w:rsidR="002E15FF" w:rsidRPr="002E15FF" w:rsidRDefault="002E15FF" w:rsidP="002E15FF">
      <w:pPr>
        <w:widowControl w:val="0"/>
        <w:numPr>
          <w:ilvl w:val="0"/>
          <w:numId w:val="82"/>
        </w:numPr>
        <w:tabs>
          <w:tab w:val="left" w:pos="1134"/>
        </w:tabs>
        <w:suppressAutoHyphens/>
        <w:spacing w:after="160" w:line="259" w:lineRule="auto"/>
        <w:ind w:hanging="11"/>
        <w:jc w:val="both"/>
        <w:rPr>
          <w:sz w:val="22"/>
          <w:szCs w:val="22"/>
          <w:lang w:val="x-none" w:eastAsia="x-none"/>
        </w:rPr>
      </w:pPr>
      <w:r w:rsidRPr="002E15FF">
        <w:rPr>
          <w:sz w:val="22"/>
          <w:szCs w:val="22"/>
          <w:lang w:val="x-none"/>
        </w:rPr>
        <w:t>zamiatanie i mycie wykładzin PCV – powierzchnia – 76,30 m</w:t>
      </w:r>
      <w:r w:rsidRPr="002E15FF">
        <w:rPr>
          <w:sz w:val="22"/>
          <w:szCs w:val="22"/>
          <w:vertAlign w:val="superscript"/>
          <w:lang w:val="x-none"/>
        </w:rPr>
        <w:t>2</w:t>
      </w:r>
    </w:p>
    <w:p w14:paraId="724AD25A" w14:textId="77777777" w:rsidR="002E15FF" w:rsidRPr="002E15FF" w:rsidRDefault="002E15FF" w:rsidP="002E15FF">
      <w:pPr>
        <w:widowControl w:val="0"/>
        <w:numPr>
          <w:ilvl w:val="0"/>
          <w:numId w:val="82"/>
        </w:numPr>
        <w:tabs>
          <w:tab w:val="left" w:pos="1134"/>
        </w:tabs>
        <w:suppressAutoHyphens/>
        <w:spacing w:after="160" w:line="259" w:lineRule="auto"/>
        <w:ind w:hanging="11"/>
        <w:jc w:val="both"/>
        <w:rPr>
          <w:sz w:val="22"/>
          <w:szCs w:val="22"/>
          <w:lang w:val="x-none" w:eastAsia="x-none"/>
        </w:rPr>
      </w:pPr>
      <w:r w:rsidRPr="002E15FF">
        <w:rPr>
          <w:sz w:val="22"/>
          <w:szCs w:val="22"/>
          <w:lang w:val="x-none"/>
        </w:rPr>
        <w:t xml:space="preserve">odkurzanie wykładzin dywanowych – powierzchnia – </w:t>
      </w:r>
      <w:r w:rsidRPr="002E15FF">
        <w:rPr>
          <w:sz w:val="22"/>
          <w:szCs w:val="22"/>
        </w:rPr>
        <w:t xml:space="preserve">66,40 </w:t>
      </w:r>
      <w:r w:rsidRPr="002E15FF">
        <w:rPr>
          <w:sz w:val="22"/>
          <w:szCs w:val="22"/>
          <w:lang w:val="x-none"/>
        </w:rPr>
        <w:t>m</w:t>
      </w:r>
      <w:r w:rsidRPr="002E15FF">
        <w:rPr>
          <w:sz w:val="22"/>
          <w:szCs w:val="22"/>
          <w:vertAlign w:val="superscript"/>
          <w:lang w:val="x-none"/>
        </w:rPr>
        <w:t>2</w:t>
      </w:r>
      <w:r w:rsidRPr="002E15FF">
        <w:rPr>
          <w:sz w:val="22"/>
          <w:szCs w:val="22"/>
          <w:lang w:val="x-none"/>
        </w:rPr>
        <w:t xml:space="preserve"> </w:t>
      </w:r>
    </w:p>
    <w:p w14:paraId="3B74BCC8" w14:textId="77777777" w:rsidR="002E15FF" w:rsidRPr="002E15FF" w:rsidRDefault="002E15FF" w:rsidP="002E15FF">
      <w:pPr>
        <w:widowControl w:val="0"/>
        <w:numPr>
          <w:ilvl w:val="0"/>
          <w:numId w:val="82"/>
        </w:numPr>
        <w:tabs>
          <w:tab w:val="left" w:pos="1134"/>
        </w:tabs>
        <w:suppressAutoHyphens/>
        <w:spacing w:after="160" w:line="259" w:lineRule="auto"/>
        <w:ind w:hanging="11"/>
        <w:jc w:val="both"/>
        <w:rPr>
          <w:sz w:val="22"/>
          <w:szCs w:val="22"/>
          <w:lang w:val="x-none" w:eastAsia="x-none"/>
        </w:rPr>
      </w:pPr>
      <w:r w:rsidRPr="002E15FF">
        <w:rPr>
          <w:sz w:val="22"/>
          <w:szCs w:val="22"/>
          <w:lang w:val="x-none"/>
        </w:rPr>
        <w:t xml:space="preserve">zamiatanie i mycie paneli podłogowych – powierzchnia – </w:t>
      </w:r>
      <w:r w:rsidRPr="002E15FF">
        <w:rPr>
          <w:sz w:val="22"/>
          <w:szCs w:val="22"/>
        </w:rPr>
        <w:t>617,4</w:t>
      </w:r>
      <w:r w:rsidRPr="002E15FF">
        <w:rPr>
          <w:sz w:val="22"/>
          <w:szCs w:val="22"/>
          <w:lang w:val="x-none"/>
        </w:rPr>
        <w:t>0 m</w:t>
      </w:r>
      <w:r w:rsidRPr="002E15FF">
        <w:rPr>
          <w:sz w:val="22"/>
          <w:szCs w:val="22"/>
          <w:vertAlign w:val="superscript"/>
          <w:lang w:val="x-none"/>
        </w:rPr>
        <w:t>2</w:t>
      </w:r>
    </w:p>
    <w:p w14:paraId="087B28B0" w14:textId="77777777" w:rsidR="002E15FF" w:rsidRPr="002E15FF" w:rsidRDefault="002E15FF" w:rsidP="002E15FF">
      <w:pPr>
        <w:widowControl w:val="0"/>
        <w:numPr>
          <w:ilvl w:val="0"/>
          <w:numId w:val="82"/>
        </w:numPr>
        <w:tabs>
          <w:tab w:val="left" w:pos="1134"/>
        </w:tabs>
        <w:suppressAutoHyphens/>
        <w:spacing w:after="160" w:line="259" w:lineRule="auto"/>
        <w:ind w:hanging="11"/>
        <w:jc w:val="both"/>
        <w:rPr>
          <w:sz w:val="22"/>
          <w:szCs w:val="22"/>
          <w:lang w:val="x-none" w:eastAsia="x-none"/>
        </w:rPr>
      </w:pPr>
      <w:r w:rsidRPr="002E15FF">
        <w:rPr>
          <w:sz w:val="22"/>
          <w:szCs w:val="22"/>
          <w:lang w:val="x-none"/>
        </w:rPr>
        <w:t>usuwanie kurzu z mebli biurowych</w:t>
      </w:r>
    </w:p>
    <w:p w14:paraId="77D4AE38" w14:textId="77777777" w:rsidR="002E15FF" w:rsidRPr="002E15FF" w:rsidRDefault="002E15FF" w:rsidP="002E15FF">
      <w:pPr>
        <w:widowControl w:val="0"/>
        <w:numPr>
          <w:ilvl w:val="0"/>
          <w:numId w:val="82"/>
        </w:numPr>
        <w:tabs>
          <w:tab w:val="left" w:pos="1134"/>
        </w:tabs>
        <w:suppressAutoHyphens/>
        <w:spacing w:after="160" w:line="259" w:lineRule="auto"/>
        <w:ind w:hanging="11"/>
        <w:jc w:val="both"/>
        <w:rPr>
          <w:sz w:val="22"/>
          <w:szCs w:val="22"/>
          <w:lang w:val="x-none" w:eastAsia="x-none"/>
        </w:rPr>
      </w:pPr>
      <w:r w:rsidRPr="002E15FF">
        <w:rPr>
          <w:sz w:val="22"/>
          <w:szCs w:val="22"/>
          <w:lang w:val="x-none"/>
        </w:rPr>
        <w:t>mycie parapetów</w:t>
      </w:r>
    </w:p>
    <w:p w14:paraId="352C82B8" w14:textId="77777777" w:rsidR="002E15FF" w:rsidRPr="002E15FF" w:rsidRDefault="002E15FF" w:rsidP="002E15FF">
      <w:pPr>
        <w:widowControl w:val="0"/>
        <w:numPr>
          <w:ilvl w:val="0"/>
          <w:numId w:val="82"/>
        </w:numPr>
        <w:tabs>
          <w:tab w:val="left" w:pos="1134"/>
        </w:tabs>
        <w:suppressAutoHyphens/>
        <w:spacing w:after="160" w:line="259" w:lineRule="auto"/>
        <w:ind w:left="1134" w:hanging="425"/>
        <w:jc w:val="both"/>
        <w:rPr>
          <w:sz w:val="22"/>
          <w:szCs w:val="22"/>
          <w:lang w:val="x-none" w:eastAsia="x-none"/>
        </w:rPr>
      </w:pPr>
      <w:r w:rsidRPr="002E15FF">
        <w:rPr>
          <w:sz w:val="22"/>
          <w:szCs w:val="22"/>
          <w:lang w:val="x-none"/>
        </w:rPr>
        <w:t xml:space="preserve">opróżnianie koszy na śmieci i </w:t>
      </w:r>
      <w:r w:rsidRPr="002E15FF">
        <w:rPr>
          <w:sz w:val="22"/>
          <w:szCs w:val="22"/>
        </w:rPr>
        <w:t xml:space="preserve">pojemników z niszczarek oraz </w:t>
      </w:r>
      <w:r w:rsidRPr="002E15FF">
        <w:rPr>
          <w:sz w:val="22"/>
          <w:szCs w:val="22"/>
          <w:lang w:val="x-none"/>
        </w:rPr>
        <w:t>każdorazowo wykładanie ich czystymi workami foliowymi</w:t>
      </w:r>
    </w:p>
    <w:p w14:paraId="079FA7BC" w14:textId="77777777" w:rsidR="002E15FF" w:rsidRPr="002E15FF" w:rsidRDefault="002E15FF" w:rsidP="002E15FF">
      <w:pPr>
        <w:widowControl w:val="0"/>
        <w:numPr>
          <w:ilvl w:val="0"/>
          <w:numId w:val="82"/>
        </w:numPr>
        <w:tabs>
          <w:tab w:val="left" w:pos="1134"/>
        </w:tabs>
        <w:suppressAutoHyphens/>
        <w:spacing w:after="160" w:line="259" w:lineRule="auto"/>
        <w:ind w:hanging="11"/>
        <w:jc w:val="both"/>
        <w:rPr>
          <w:sz w:val="22"/>
          <w:szCs w:val="22"/>
          <w:lang w:val="x-none" w:eastAsia="x-none"/>
        </w:rPr>
      </w:pPr>
      <w:r w:rsidRPr="002E15FF">
        <w:rPr>
          <w:sz w:val="22"/>
          <w:szCs w:val="22"/>
          <w:lang w:val="x-none"/>
        </w:rPr>
        <w:t>mycie i dezynfekcja urządzeń sanitarnych</w:t>
      </w:r>
      <w:r w:rsidRPr="002E15FF">
        <w:rPr>
          <w:sz w:val="22"/>
          <w:szCs w:val="22"/>
        </w:rPr>
        <w:t xml:space="preserve"> oraz suszarek elektrycznych do rąk</w:t>
      </w:r>
    </w:p>
    <w:p w14:paraId="12F29770" w14:textId="77777777" w:rsidR="002E15FF" w:rsidRPr="002E15FF" w:rsidRDefault="002E15FF" w:rsidP="002E15FF">
      <w:pPr>
        <w:widowControl w:val="0"/>
        <w:numPr>
          <w:ilvl w:val="0"/>
          <w:numId w:val="82"/>
        </w:numPr>
        <w:tabs>
          <w:tab w:val="left" w:pos="1134"/>
        </w:tabs>
        <w:suppressAutoHyphens/>
        <w:spacing w:after="160" w:line="259" w:lineRule="auto"/>
        <w:ind w:hanging="11"/>
        <w:jc w:val="both"/>
        <w:rPr>
          <w:sz w:val="22"/>
          <w:szCs w:val="22"/>
        </w:rPr>
      </w:pPr>
      <w:r w:rsidRPr="002E15FF">
        <w:rPr>
          <w:sz w:val="22"/>
          <w:szCs w:val="22"/>
        </w:rPr>
        <w:t xml:space="preserve">usuwanie odcisków palców z drzwi szklanych i innych powierzchni szklanych oraz       </w:t>
      </w:r>
    </w:p>
    <w:p w14:paraId="7FA869BE" w14:textId="77777777" w:rsidR="002E15FF" w:rsidRPr="002E15FF" w:rsidRDefault="002E15FF" w:rsidP="002E15FF">
      <w:pPr>
        <w:widowControl w:val="0"/>
        <w:tabs>
          <w:tab w:val="left" w:pos="1134"/>
        </w:tabs>
        <w:suppressAutoHyphens/>
        <w:ind w:left="720"/>
        <w:jc w:val="both"/>
        <w:rPr>
          <w:sz w:val="22"/>
          <w:szCs w:val="22"/>
        </w:rPr>
      </w:pPr>
      <w:r w:rsidRPr="002E15FF">
        <w:rPr>
          <w:sz w:val="22"/>
          <w:szCs w:val="22"/>
        </w:rPr>
        <w:t xml:space="preserve">        wyłączników światła</w:t>
      </w:r>
    </w:p>
    <w:p w14:paraId="7AED97DB" w14:textId="77777777" w:rsidR="002E15FF" w:rsidRPr="002E15FF" w:rsidRDefault="002E15FF" w:rsidP="002E15FF">
      <w:pPr>
        <w:widowControl w:val="0"/>
        <w:numPr>
          <w:ilvl w:val="0"/>
          <w:numId w:val="82"/>
        </w:numPr>
        <w:tabs>
          <w:tab w:val="left" w:pos="1134"/>
        </w:tabs>
        <w:suppressAutoHyphens/>
        <w:spacing w:after="160" w:line="259" w:lineRule="auto"/>
        <w:ind w:left="1134" w:hanging="425"/>
        <w:jc w:val="both"/>
        <w:rPr>
          <w:sz w:val="22"/>
          <w:szCs w:val="22"/>
          <w:lang w:val="x-none" w:eastAsia="x-none"/>
        </w:rPr>
      </w:pPr>
      <w:r w:rsidRPr="002E15FF">
        <w:rPr>
          <w:sz w:val="22"/>
          <w:szCs w:val="22"/>
          <w:lang w:val="x-none"/>
        </w:rPr>
        <w:t>wyposażenie sanitariatów w ręczniki papierowe, papier toaletowy, mydło, kostki  zapachowe WC, odświeżacze powietrza.</w:t>
      </w:r>
    </w:p>
    <w:p w14:paraId="07E793E3" w14:textId="77777777" w:rsidR="002E15FF" w:rsidRPr="002E15FF" w:rsidRDefault="002E15FF" w:rsidP="002E15FF">
      <w:pPr>
        <w:widowControl w:val="0"/>
        <w:numPr>
          <w:ilvl w:val="3"/>
          <w:numId w:val="79"/>
        </w:numPr>
        <w:suppressAutoHyphens/>
        <w:spacing w:after="160" w:line="259" w:lineRule="auto"/>
        <w:ind w:left="284"/>
        <w:contextualSpacing/>
        <w:jc w:val="both"/>
        <w:rPr>
          <w:sz w:val="22"/>
          <w:szCs w:val="22"/>
          <w:lang w:val="x-none" w:eastAsia="x-none"/>
        </w:rPr>
      </w:pPr>
      <w:r w:rsidRPr="002E15FF">
        <w:rPr>
          <w:b/>
          <w:bCs/>
          <w:sz w:val="22"/>
          <w:szCs w:val="22"/>
          <w:lang w:eastAsia="x-none"/>
        </w:rPr>
        <w:t>U</w:t>
      </w:r>
      <w:r w:rsidRPr="002E15FF">
        <w:rPr>
          <w:b/>
          <w:bCs/>
          <w:sz w:val="22"/>
          <w:szCs w:val="22"/>
          <w:lang w:val="x-none" w:eastAsia="x-none"/>
        </w:rPr>
        <w:t>sługi wykonywane raz w tygodniu</w:t>
      </w:r>
      <w:r w:rsidRPr="002E15FF">
        <w:rPr>
          <w:bCs/>
          <w:sz w:val="22"/>
          <w:szCs w:val="22"/>
          <w:lang w:val="x-none" w:eastAsia="x-none"/>
        </w:rPr>
        <w:t>:</w:t>
      </w:r>
    </w:p>
    <w:p w14:paraId="6A5AEC2F" w14:textId="77777777" w:rsidR="004E65A6" w:rsidRPr="00A56864" w:rsidRDefault="004E65A6" w:rsidP="005C713E">
      <w:pPr>
        <w:numPr>
          <w:ilvl w:val="0"/>
          <w:numId w:val="102"/>
        </w:numPr>
        <w:ind w:left="1134"/>
        <w:rPr>
          <w:rFonts w:ascii="Arial" w:hAnsi="Arial" w:cs="Arial"/>
          <w:lang w:val="x-none" w:eastAsia="x-none"/>
        </w:rPr>
      </w:pPr>
      <w:r w:rsidRPr="00A56864">
        <w:rPr>
          <w:rFonts w:ascii="Arial" w:hAnsi="Arial" w:cs="Arial"/>
          <w:lang w:val="x-none" w:eastAsia="x-none"/>
        </w:rPr>
        <w:t xml:space="preserve">sprzątanie pomieszczenia </w:t>
      </w:r>
      <w:r w:rsidRPr="00A56864">
        <w:rPr>
          <w:rFonts w:ascii="Arial" w:hAnsi="Arial" w:cs="Arial"/>
          <w:lang w:eastAsia="x-none"/>
        </w:rPr>
        <w:t xml:space="preserve">technicznego DOZ </w:t>
      </w:r>
      <w:r w:rsidRPr="00A56864">
        <w:rPr>
          <w:rFonts w:ascii="Arial" w:hAnsi="Arial" w:cs="Arial"/>
          <w:lang w:val="x-none" w:eastAsia="x-none"/>
        </w:rPr>
        <w:t>pod nadzorem Zamawiającego</w:t>
      </w:r>
    </w:p>
    <w:p w14:paraId="3D23BE83" w14:textId="77777777" w:rsidR="004E65A6" w:rsidRPr="00A56864" w:rsidRDefault="004E65A6" w:rsidP="005C713E">
      <w:pPr>
        <w:numPr>
          <w:ilvl w:val="0"/>
          <w:numId w:val="102"/>
        </w:numPr>
        <w:ind w:left="1134"/>
        <w:rPr>
          <w:rFonts w:ascii="Arial" w:hAnsi="Arial" w:cs="Arial"/>
          <w:lang w:val="x-none" w:eastAsia="x-none"/>
        </w:rPr>
      </w:pPr>
      <w:r w:rsidRPr="00A56864">
        <w:rPr>
          <w:rFonts w:ascii="Arial" w:hAnsi="Arial" w:cs="Arial"/>
          <w:lang w:val="x-none"/>
        </w:rPr>
        <w:t xml:space="preserve">sprzątanie pomieszczenia magazynu pod nadzorem Zamawiającego </w:t>
      </w:r>
    </w:p>
    <w:p w14:paraId="1F506F99" w14:textId="77777777" w:rsidR="004E65A6" w:rsidRPr="00A56864" w:rsidRDefault="004E65A6" w:rsidP="005C713E">
      <w:pPr>
        <w:numPr>
          <w:ilvl w:val="0"/>
          <w:numId w:val="102"/>
        </w:numPr>
        <w:ind w:left="1134"/>
        <w:rPr>
          <w:rFonts w:ascii="Arial" w:hAnsi="Arial" w:cs="Arial"/>
          <w:lang w:val="x-none" w:eastAsia="x-none"/>
        </w:rPr>
      </w:pPr>
      <w:r w:rsidRPr="00A56864">
        <w:rPr>
          <w:rFonts w:ascii="Arial" w:hAnsi="Arial" w:cs="Arial"/>
          <w:lang w:val="x-none"/>
        </w:rPr>
        <w:t>sprzątanie pomieszczeń centrali pod nadzorem Zamawiającego</w:t>
      </w:r>
    </w:p>
    <w:p w14:paraId="6BD60969" w14:textId="77777777" w:rsidR="004E65A6" w:rsidRPr="00A56864" w:rsidRDefault="004E65A6" w:rsidP="005C713E">
      <w:pPr>
        <w:numPr>
          <w:ilvl w:val="0"/>
          <w:numId w:val="102"/>
        </w:numPr>
        <w:ind w:left="1134"/>
        <w:rPr>
          <w:rFonts w:ascii="Arial" w:hAnsi="Arial" w:cs="Arial"/>
          <w:lang w:val="x-none" w:eastAsia="x-none"/>
        </w:rPr>
      </w:pPr>
      <w:r w:rsidRPr="00A56864">
        <w:rPr>
          <w:rFonts w:ascii="Arial" w:hAnsi="Arial" w:cs="Arial"/>
          <w:lang w:val="x-none"/>
        </w:rPr>
        <w:t xml:space="preserve">sprzątanie biura nr </w:t>
      </w:r>
      <w:r w:rsidRPr="00A56864">
        <w:rPr>
          <w:rFonts w:ascii="Arial" w:hAnsi="Arial" w:cs="Arial"/>
        </w:rPr>
        <w:t xml:space="preserve">8 i </w:t>
      </w:r>
      <w:r w:rsidRPr="00A56864">
        <w:rPr>
          <w:rFonts w:ascii="Arial" w:hAnsi="Arial" w:cs="Arial"/>
          <w:lang w:val="x-none"/>
        </w:rPr>
        <w:t>9 pod nadzorem Zamawiającego</w:t>
      </w:r>
    </w:p>
    <w:p w14:paraId="0D33F044" w14:textId="77777777" w:rsidR="004E65A6" w:rsidRPr="00A56864" w:rsidRDefault="004E65A6" w:rsidP="005C713E">
      <w:pPr>
        <w:numPr>
          <w:ilvl w:val="0"/>
          <w:numId w:val="102"/>
        </w:numPr>
        <w:ind w:left="1134"/>
        <w:rPr>
          <w:rFonts w:ascii="Arial" w:hAnsi="Arial" w:cs="Arial"/>
          <w:lang w:val="x-none" w:eastAsia="x-none"/>
        </w:rPr>
      </w:pPr>
      <w:r w:rsidRPr="00A56864">
        <w:rPr>
          <w:rFonts w:ascii="Arial" w:hAnsi="Arial" w:cs="Arial"/>
          <w:lang w:val="x-none"/>
        </w:rPr>
        <w:t>sprzątanie pomieszczenia CALL CENTER pod nadzorem Zamawiającego</w:t>
      </w:r>
    </w:p>
    <w:p w14:paraId="1C952291" w14:textId="77777777" w:rsidR="004E65A6" w:rsidRPr="00A56864" w:rsidRDefault="004E65A6" w:rsidP="005C713E">
      <w:pPr>
        <w:numPr>
          <w:ilvl w:val="0"/>
          <w:numId w:val="102"/>
        </w:numPr>
        <w:ind w:left="1134"/>
        <w:rPr>
          <w:rFonts w:ascii="Arial" w:hAnsi="Arial" w:cs="Arial"/>
          <w:lang w:val="x-none" w:eastAsia="x-none"/>
        </w:rPr>
      </w:pPr>
      <w:r w:rsidRPr="00A56864">
        <w:rPr>
          <w:rFonts w:ascii="Arial" w:hAnsi="Arial" w:cs="Arial"/>
          <w:lang w:val="x-none"/>
        </w:rPr>
        <w:t>mycie drzwi wejściowych zewnętrznych i wewnętrznych (przy czytnikach) – 2 szt.</w:t>
      </w:r>
      <w:r w:rsidRPr="00A56864">
        <w:rPr>
          <w:rFonts w:ascii="Arial" w:hAnsi="Arial" w:cs="Arial"/>
        </w:rPr>
        <w:t xml:space="preserve"> </w:t>
      </w:r>
    </w:p>
    <w:p w14:paraId="3D84E3F5" w14:textId="77777777" w:rsidR="002E15FF" w:rsidRPr="002E15FF" w:rsidRDefault="002E15FF" w:rsidP="005C713E">
      <w:pPr>
        <w:widowControl w:val="0"/>
        <w:numPr>
          <w:ilvl w:val="3"/>
          <w:numId w:val="102"/>
        </w:numPr>
        <w:tabs>
          <w:tab w:val="left" w:pos="426"/>
        </w:tabs>
        <w:suppressAutoHyphens/>
        <w:spacing w:after="160" w:line="259" w:lineRule="auto"/>
        <w:ind w:left="284" w:hanging="142"/>
        <w:jc w:val="both"/>
        <w:rPr>
          <w:b/>
          <w:sz w:val="22"/>
          <w:szCs w:val="22"/>
          <w:lang w:val="x-none" w:eastAsia="x-none"/>
        </w:rPr>
      </w:pPr>
      <w:r w:rsidRPr="002E15FF">
        <w:rPr>
          <w:b/>
          <w:sz w:val="22"/>
          <w:szCs w:val="22"/>
          <w:lang w:val="x-none" w:eastAsia="x-none"/>
        </w:rPr>
        <w:t>Usługi wykonywane jeden raz na kwartał :</w:t>
      </w:r>
    </w:p>
    <w:p w14:paraId="2E2A0526" w14:textId="77777777" w:rsidR="002E15FF" w:rsidRPr="002E15FF" w:rsidRDefault="002E15FF" w:rsidP="002E15FF">
      <w:pPr>
        <w:widowControl w:val="0"/>
        <w:numPr>
          <w:ilvl w:val="0"/>
          <w:numId w:val="84"/>
        </w:numPr>
        <w:suppressAutoHyphens/>
        <w:spacing w:after="160" w:line="259" w:lineRule="auto"/>
        <w:ind w:left="1134" w:hanging="425"/>
        <w:jc w:val="both"/>
        <w:rPr>
          <w:sz w:val="22"/>
          <w:szCs w:val="22"/>
          <w:lang w:val="x-none"/>
        </w:rPr>
      </w:pPr>
      <w:r w:rsidRPr="002E15FF">
        <w:rPr>
          <w:sz w:val="22"/>
          <w:szCs w:val="22"/>
          <w:lang w:val="x-none"/>
        </w:rPr>
        <w:t>mycie drzwi – 86 szt.,</w:t>
      </w:r>
    </w:p>
    <w:p w14:paraId="1D143FCC" w14:textId="77777777" w:rsidR="002E15FF" w:rsidRPr="002E15FF" w:rsidRDefault="002E15FF" w:rsidP="002E15FF">
      <w:pPr>
        <w:widowControl w:val="0"/>
        <w:numPr>
          <w:ilvl w:val="0"/>
          <w:numId w:val="84"/>
        </w:numPr>
        <w:suppressAutoHyphens/>
        <w:spacing w:after="160" w:line="259" w:lineRule="auto"/>
        <w:ind w:left="1134" w:hanging="425"/>
        <w:jc w:val="both"/>
        <w:rPr>
          <w:sz w:val="22"/>
          <w:szCs w:val="22"/>
          <w:lang w:val="x-none"/>
        </w:rPr>
      </w:pPr>
      <w:r w:rsidRPr="002E15FF">
        <w:rPr>
          <w:sz w:val="22"/>
          <w:szCs w:val="22"/>
          <w:lang w:val="x-none"/>
        </w:rPr>
        <w:t>mycie drzwi wejściowych (ewakuacyjnych) – 2 szt.</w:t>
      </w:r>
    </w:p>
    <w:p w14:paraId="2CE04968" w14:textId="77777777" w:rsidR="002E15FF" w:rsidRPr="002E15FF" w:rsidRDefault="002E15FF" w:rsidP="002E15FF">
      <w:pPr>
        <w:widowControl w:val="0"/>
        <w:numPr>
          <w:ilvl w:val="0"/>
          <w:numId w:val="84"/>
        </w:numPr>
        <w:suppressAutoHyphens/>
        <w:spacing w:after="160" w:line="259" w:lineRule="auto"/>
        <w:ind w:left="1134" w:hanging="425"/>
        <w:jc w:val="both"/>
        <w:rPr>
          <w:sz w:val="22"/>
          <w:szCs w:val="22"/>
          <w:lang w:val="x-none"/>
        </w:rPr>
      </w:pPr>
      <w:r w:rsidRPr="002E15FF">
        <w:rPr>
          <w:sz w:val="22"/>
          <w:szCs w:val="22"/>
          <w:lang w:val="x-none"/>
        </w:rPr>
        <w:t>mycie balustrad schodowych</w:t>
      </w:r>
    </w:p>
    <w:p w14:paraId="336CDB85" w14:textId="77777777" w:rsidR="002E15FF" w:rsidRPr="002E15FF" w:rsidRDefault="002E15FF" w:rsidP="002E15FF">
      <w:pPr>
        <w:widowControl w:val="0"/>
        <w:numPr>
          <w:ilvl w:val="0"/>
          <w:numId w:val="84"/>
        </w:numPr>
        <w:suppressAutoHyphens/>
        <w:spacing w:after="160" w:line="259" w:lineRule="auto"/>
        <w:ind w:left="1134" w:hanging="425"/>
        <w:jc w:val="both"/>
        <w:rPr>
          <w:sz w:val="22"/>
          <w:szCs w:val="22"/>
          <w:lang w:val="x-none"/>
        </w:rPr>
      </w:pPr>
      <w:r w:rsidRPr="002E15FF">
        <w:rPr>
          <w:sz w:val="22"/>
          <w:szCs w:val="22"/>
        </w:rPr>
        <w:t>czyszczenie lodówek w pomieszczeniach socjalnych – 3 szt.</w:t>
      </w:r>
    </w:p>
    <w:p w14:paraId="722E54C1" w14:textId="77777777" w:rsidR="002E15FF" w:rsidRPr="002E15FF" w:rsidRDefault="002E15FF" w:rsidP="002E15FF">
      <w:pPr>
        <w:widowControl w:val="0"/>
        <w:numPr>
          <w:ilvl w:val="0"/>
          <w:numId w:val="84"/>
        </w:numPr>
        <w:suppressAutoHyphens/>
        <w:spacing w:after="160" w:line="259" w:lineRule="auto"/>
        <w:ind w:left="1134" w:hanging="425"/>
        <w:jc w:val="both"/>
        <w:rPr>
          <w:sz w:val="22"/>
          <w:szCs w:val="22"/>
          <w:lang w:val="x-none"/>
        </w:rPr>
      </w:pPr>
      <w:r w:rsidRPr="002E15FF">
        <w:rPr>
          <w:sz w:val="22"/>
          <w:szCs w:val="22"/>
          <w:lang w:val="x-none"/>
        </w:rPr>
        <w:t>mycie kafelek ściennych w pomieszczeniach sanitarnych</w:t>
      </w:r>
      <w:r w:rsidRPr="002E15FF">
        <w:rPr>
          <w:sz w:val="22"/>
          <w:szCs w:val="22"/>
        </w:rPr>
        <w:t>.</w:t>
      </w:r>
    </w:p>
    <w:p w14:paraId="76766F57" w14:textId="77777777" w:rsidR="002E15FF" w:rsidRPr="002E15FF" w:rsidRDefault="002E15FF" w:rsidP="005C713E">
      <w:pPr>
        <w:widowControl w:val="0"/>
        <w:numPr>
          <w:ilvl w:val="3"/>
          <w:numId w:val="102"/>
        </w:numPr>
        <w:suppressAutoHyphens/>
        <w:spacing w:after="160" w:line="259" w:lineRule="auto"/>
        <w:ind w:left="426" w:hanging="284"/>
        <w:contextualSpacing/>
        <w:jc w:val="both"/>
        <w:rPr>
          <w:b/>
          <w:sz w:val="22"/>
          <w:szCs w:val="22"/>
          <w:lang w:val="x-none"/>
        </w:rPr>
      </w:pPr>
      <w:r w:rsidRPr="002E15FF">
        <w:rPr>
          <w:b/>
          <w:sz w:val="22"/>
          <w:szCs w:val="22"/>
        </w:rPr>
        <w:t>Usługi wykonywane dwa razy w roku:</w:t>
      </w:r>
    </w:p>
    <w:p w14:paraId="389A46EE" w14:textId="77777777" w:rsidR="002E15FF" w:rsidRPr="002E15FF" w:rsidRDefault="002E15FF" w:rsidP="002E15FF">
      <w:pPr>
        <w:widowControl w:val="0"/>
        <w:numPr>
          <w:ilvl w:val="2"/>
          <w:numId w:val="85"/>
        </w:numPr>
        <w:tabs>
          <w:tab w:val="num" w:pos="1134"/>
        </w:tabs>
        <w:suppressAutoHyphens/>
        <w:spacing w:after="160" w:line="259" w:lineRule="auto"/>
        <w:ind w:hanging="567"/>
        <w:contextualSpacing/>
        <w:jc w:val="both"/>
        <w:rPr>
          <w:sz w:val="22"/>
          <w:szCs w:val="22"/>
        </w:rPr>
      </w:pPr>
      <w:r w:rsidRPr="002E15FF">
        <w:rPr>
          <w:sz w:val="22"/>
          <w:szCs w:val="22"/>
        </w:rPr>
        <w:t>mycie okien (z uwzględnieniem części nieotwieranych) – 87 szt.</w:t>
      </w:r>
    </w:p>
    <w:p w14:paraId="119FE8B6" w14:textId="77777777" w:rsidR="002E15FF" w:rsidRPr="002E15FF" w:rsidRDefault="002E15FF" w:rsidP="002E15FF">
      <w:pPr>
        <w:widowControl w:val="0"/>
        <w:numPr>
          <w:ilvl w:val="2"/>
          <w:numId w:val="85"/>
        </w:numPr>
        <w:tabs>
          <w:tab w:val="num" w:pos="1134"/>
        </w:tabs>
        <w:suppressAutoHyphens/>
        <w:spacing w:after="160" w:line="259" w:lineRule="auto"/>
        <w:ind w:hanging="567"/>
        <w:contextualSpacing/>
        <w:jc w:val="both"/>
        <w:rPr>
          <w:sz w:val="22"/>
          <w:szCs w:val="22"/>
        </w:rPr>
      </w:pPr>
      <w:r w:rsidRPr="002E15FF">
        <w:rPr>
          <w:sz w:val="22"/>
          <w:szCs w:val="22"/>
        </w:rPr>
        <w:t>mycie kaloryferów</w:t>
      </w:r>
    </w:p>
    <w:p w14:paraId="3EAF5633" w14:textId="77777777" w:rsidR="002E15FF" w:rsidRPr="002E15FF" w:rsidRDefault="002E15FF" w:rsidP="002E15FF">
      <w:pPr>
        <w:widowControl w:val="0"/>
        <w:numPr>
          <w:ilvl w:val="2"/>
          <w:numId w:val="85"/>
        </w:numPr>
        <w:tabs>
          <w:tab w:val="num" w:pos="1134"/>
        </w:tabs>
        <w:suppressAutoHyphens/>
        <w:spacing w:after="160" w:line="259" w:lineRule="auto"/>
        <w:ind w:hanging="567"/>
        <w:contextualSpacing/>
        <w:jc w:val="both"/>
        <w:rPr>
          <w:sz w:val="22"/>
          <w:szCs w:val="22"/>
        </w:rPr>
      </w:pPr>
      <w:r w:rsidRPr="002E15FF">
        <w:rPr>
          <w:sz w:val="22"/>
          <w:szCs w:val="22"/>
        </w:rPr>
        <w:t>usuwanie kurzu z trudnodostępnych miejsc.</w:t>
      </w:r>
    </w:p>
    <w:p w14:paraId="678AB253" w14:textId="77777777" w:rsidR="002E15FF" w:rsidRPr="002E15FF" w:rsidRDefault="002E15FF" w:rsidP="005C713E">
      <w:pPr>
        <w:widowControl w:val="0"/>
        <w:numPr>
          <w:ilvl w:val="3"/>
          <w:numId w:val="102"/>
        </w:numPr>
        <w:tabs>
          <w:tab w:val="left" w:pos="426"/>
        </w:tabs>
        <w:suppressAutoHyphens/>
        <w:spacing w:after="160" w:line="259" w:lineRule="auto"/>
        <w:ind w:left="426" w:hanging="284"/>
        <w:jc w:val="both"/>
        <w:rPr>
          <w:b/>
          <w:sz w:val="22"/>
          <w:szCs w:val="22"/>
          <w:lang w:val="x-none" w:eastAsia="x-none"/>
        </w:rPr>
      </w:pPr>
      <w:r w:rsidRPr="002E15FF">
        <w:rPr>
          <w:b/>
          <w:sz w:val="22"/>
          <w:szCs w:val="22"/>
          <w:lang w:val="x-none" w:eastAsia="x-none"/>
        </w:rPr>
        <w:t xml:space="preserve">Usługi wykonywane jeden raz w roku z możliwością dodatkowego zlecenia </w:t>
      </w:r>
      <w:r w:rsidRPr="002E15FF">
        <w:rPr>
          <w:b/>
          <w:sz w:val="22"/>
          <w:szCs w:val="22"/>
          <w:lang w:val="x-none" w:eastAsia="x-none"/>
        </w:rPr>
        <w:br/>
      </w:r>
      <w:r w:rsidRPr="002E15FF">
        <w:rPr>
          <w:b/>
          <w:sz w:val="22"/>
          <w:szCs w:val="22"/>
          <w:lang w:val="x-none" w:eastAsia="x-none"/>
        </w:rPr>
        <w:lastRenderedPageBreak/>
        <w:t>w uzasadnionych przypadkach (np. losowego nadmiernego zabrudzenia):</w:t>
      </w:r>
    </w:p>
    <w:p w14:paraId="4EE80526" w14:textId="77777777" w:rsidR="002E15FF" w:rsidRPr="002E15FF" w:rsidRDefault="002E15FF" w:rsidP="002E15FF">
      <w:pPr>
        <w:widowControl w:val="0"/>
        <w:numPr>
          <w:ilvl w:val="0"/>
          <w:numId w:val="86"/>
        </w:numPr>
        <w:suppressAutoHyphens/>
        <w:spacing w:after="160" w:line="259" w:lineRule="auto"/>
        <w:ind w:left="1134" w:hanging="425"/>
        <w:jc w:val="both"/>
        <w:rPr>
          <w:sz w:val="22"/>
          <w:szCs w:val="22"/>
          <w:lang w:val="x-none"/>
        </w:rPr>
      </w:pPr>
      <w:r w:rsidRPr="002E15FF">
        <w:rPr>
          <w:sz w:val="22"/>
          <w:szCs w:val="22"/>
          <w:lang w:val="x-none"/>
        </w:rPr>
        <w:t>czyszczenie żaluzji pionowych i rolet,</w:t>
      </w:r>
    </w:p>
    <w:p w14:paraId="361A6B55" w14:textId="77777777" w:rsidR="002E15FF" w:rsidRPr="002E15FF" w:rsidRDefault="002E15FF" w:rsidP="002E15FF">
      <w:pPr>
        <w:widowControl w:val="0"/>
        <w:numPr>
          <w:ilvl w:val="0"/>
          <w:numId w:val="86"/>
        </w:numPr>
        <w:suppressAutoHyphens/>
        <w:spacing w:after="160" w:line="259" w:lineRule="auto"/>
        <w:ind w:left="1134" w:hanging="425"/>
        <w:jc w:val="both"/>
        <w:rPr>
          <w:sz w:val="22"/>
          <w:szCs w:val="22"/>
          <w:lang w:val="x-none"/>
        </w:rPr>
      </w:pPr>
      <w:r w:rsidRPr="002E15FF">
        <w:rPr>
          <w:sz w:val="22"/>
          <w:szCs w:val="22"/>
          <w:lang w:val="x-none"/>
        </w:rPr>
        <w:t>czyszczenie na mokro wykładzin dywanowych i tapicerki krzeseł (karcher).</w:t>
      </w:r>
    </w:p>
    <w:p w14:paraId="2E945E44" w14:textId="77777777" w:rsidR="002E15FF" w:rsidRPr="002E15FF" w:rsidRDefault="002E15FF" w:rsidP="005C713E">
      <w:pPr>
        <w:widowControl w:val="0"/>
        <w:numPr>
          <w:ilvl w:val="3"/>
          <w:numId w:val="102"/>
        </w:numPr>
        <w:suppressAutoHyphens/>
        <w:spacing w:after="160" w:line="259" w:lineRule="auto"/>
        <w:ind w:left="426" w:hanging="284"/>
        <w:jc w:val="both"/>
        <w:rPr>
          <w:b/>
          <w:sz w:val="22"/>
          <w:szCs w:val="22"/>
          <w:lang w:val="x-none" w:eastAsia="x-none"/>
        </w:rPr>
      </w:pPr>
      <w:r w:rsidRPr="002E15FF">
        <w:rPr>
          <w:b/>
          <w:sz w:val="22"/>
          <w:szCs w:val="22"/>
          <w:lang w:val="x-none" w:eastAsia="x-none"/>
        </w:rPr>
        <w:t>Pozostałe usługi w miarę potrzeb (po wcześniejszym uzgodnieniu</w:t>
      </w:r>
      <w:r w:rsidRPr="002E15FF">
        <w:rPr>
          <w:b/>
          <w:sz w:val="22"/>
          <w:szCs w:val="22"/>
          <w:lang w:eastAsia="x-none"/>
        </w:rPr>
        <w:t xml:space="preserve">): </w:t>
      </w:r>
    </w:p>
    <w:p w14:paraId="0CF12DFF" w14:textId="77777777" w:rsidR="002E15FF" w:rsidRPr="002E15FF" w:rsidRDefault="002E15FF" w:rsidP="002E15FF">
      <w:pPr>
        <w:widowControl w:val="0"/>
        <w:numPr>
          <w:ilvl w:val="0"/>
          <w:numId w:val="87"/>
        </w:numPr>
        <w:suppressAutoHyphens/>
        <w:spacing w:after="160" w:line="259" w:lineRule="auto"/>
        <w:ind w:left="1077" w:hanging="357"/>
        <w:contextualSpacing/>
        <w:jc w:val="both"/>
        <w:rPr>
          <w:sz w:val="22"/>
          <w:szCs w:val="22"/>
          <w:lang w:val="x-none"/>
        </w:rPr>
      </w:pPr>
      <w:r w:rsidRPr="002E15FF">
        <w:rPr>
          <w:sz w:val="22"/>
          <w:szCs w:val="22"/>
          <w:lang w:val="x-none"/>
        </w:rPr>
        <w:t xml:space="preserve">prace porządkowe po robotach remontowych (np. mycie okien, podłóg) - bez usuwania gruzu, </w:t>
      </w:r>
    </w:p>
    <w:p w14:paraId="029B9B21" w14:textId="77777777" w:rsidR="00C03527" w:rsidRPr="00A56864" w:rsidRDefault="00C03527" w:rsidP="00C03527">
      <w:pPr>
        <w:numPr>
          <w:ilvl w:val="0"/>
          <w:numId w:val="87"/>
        </w:numPr>
        <w:contextualSpacing/>
        <w:rPr>
          <w:rFonts w:ascii="Arial" w:hAnsi="Arial" w:cs="Arial"/>
          <w:lang w:val="x-none"/>
        </w:rPr>
      </w:pPr>
      <w:r w:rsidRPr="00A56864">
        <w:rPr>
          <w:rFonts w:ascii="Arial" w:hAnsi="Arial" w:cs="Arial"/>
          <w:lang w:val="x-none"/>
        </w:rPr>
        <w:t xml:space="preserve">utrzymanie w czystości skweru przed budynkiem w tym: </w:t>
      </w:r>
    </w:p>
    <w:p w14:paraId="269AF690" w14:textId="77777777" w:rsidR="00C03527" w:rsidRPr="00A56864" w:rsidRDefault="00C03527" w:rsidP="00C03527">
      <w:pPr>
        <w:ind w:left="708" w:firstLine="285"/>
        <w:rPr>
          <w:rFonts w:ascii="Arial" w:hAnsi="Arial" w:cs="Arial"/>
          <w:lang w:val="x-none"/>
        </w:rPr>
      </w:pPr>
      <w:r w:rsidRPr="00A56864">
        <w:rPr>
          <w:rFonts w:ascii="Arial" w:hAnsi="Arial" w:cs="Arial"/>
          <w:lang w:val="x-none"/>
        </w:rPr>
        <w:t>-</w:t>
      </w:r>
      <w:r w:rsidRPr="00A56864">
        <w:rPr>
          <w:rFonts w:ascii="Arial" w:hAnsi="Arial" w:cs="Arial"/>
        </w:rPr>
        <w:t xml:space="preserve"> </w:t>
      </w:r>
      <w:r w:rsidRPr="00A56864">
        <w:rPr>
          <w:rFonts w:ascii="Arial" w:hAnsi="Arial" w:cs="Arial"/>
          <w:lang w:val="x-none"/>
        </w:rPr>
        <w:t xml:space="preserve">koszenie trawy pow. ok 170,00 </w:t>
      </w:r>
      <w:r w:rsidRPr="00A56864">
        <w:rPr>
          <w:rFonts w:ascii="Arial" w:hAnsi="Arial" w:cs="Arial"/>
        </w:rPr>
        <w:t>m</w:t>
      </w:r>
      <w:r w:rsidRPr="00A56864">
        <w:rPr>
          <w:rFonts w:ascii="Arial" w:hAnsi="Arial" w:cs="Arial"/>
          <w:vertAlign w:val="superscript"/>
        </w:rPr>
        <w:t>2</w:t>
      </w:r>
    </w:p>
    <w:p w14:paraId="21F1C749" w14:textId="77777777" w:rsidR="00C03527" w:rsidRPr="00A56864" w:rsidRDefault="00C03527" w:rsidP="00C03527">
      <w:pPr>
        <w:ind w:left="708" w:firstLine="285"/>
        <w:rPr>
          <w:rFonts w:ascii="Arial" w:hAnsi="Arial" w:cs="Arial"/>
        </w:rPr>
      </w:pPr>
      <w:r w:rsidRPr="00A56864">
        <w:rPr>
          <w:rFonts w:ascii="Arial" w:hAnsi="Arial" w:cs="Arial"/>
        </w:rPr>
        <w:t xml:space="preserve">- odpady po koszeniu trawy zabiera Wykonawca </w:t>
      </w:r>
      <w:r w:rsidRPr="00A56864">
        <w:rPr>
          <w:rFonts w:ascii="Arial" w:hAnsi="Arial" w:cs="Arial"/>
          <w:vertAlign w:val="superscript"/>
        </w:rPr>
        <w:t xml:space="preserve"> </w:t>
      </w:r>
    </w:p>
    <w:p w14:paraId="53770540" w14:textId="77777777" w:rsidR="00C03527" w:rsidRPr="00A56864" w:rsidRDefault="00C03527" w:rsidP="00C03527">
      <w:pPr>
        <w:ind w:left="708" w:firstLine="285"/>
        <w:rPr>
          <w:rFonts w:ascii="Arial" w:hAnsi="Arial" w:cs="Arial"/>
          <w:vertAlign w:val="superscript"/>
        </w:rPr>
      </w:pPr>
      <w:r w:rsidRPr="00A56864">
        <w:rPr>
          <w:rFonts w:ascii="Arial" w:hAnsi="Arial" w:cs="Arial"/>
          <w:lang w:val="x-none"/>
        </w:rPr>
        <w:t>-</w:t>
      </w:r>
      <w:r w:rsidRPr="00A56864">
        <w:rPr>
          <w:rFonts w:ascii="Arial" w:hAnsi="Arial" w:cs="Arial"/>
        </w:rPr>
        <w:t xml:space="preserve"> </w:t>
      </w:r>
      <w:r w:rsidRPr="00A56864">
        <w:rPr>
          <w:rFonts w:ascii="Arial" w:hAnsi="Arial" w:cs="Arial"/>
          <w:lang w:val="x-none"/>
        </w:rPr>
        <w:t xml:space="preserve">grabienie suchych liści z trawnika pow. ok. 170,00 </w:t>
      </w:r>
      <w:r w:rsidRPr="00A56864">
        <w:rPr>
          <w:rFonts w:ascii="Arial" w:hAnsi="Arial" w:cs="Arial"/>
        </w:rPr>
        <w:t>m</w:t>
      </w:r>
      <w:r w:rsidRPr="00A56864">
        <w:rPr>
          <w:rFonts w:ascii="Arial" w:hAnsi="Arial" w:cs="Arial"/>
          <w:vertAlign w:val="superscript"/>
        </w:rPr>
        <w:t>2</w:t>
      </w:r>
    </w:p>
    <w:p w14:paraId="181137E7" w14:textId="77777777" w:rsidR="00C03527" w:rsidRPr="00A56864" w:rsidRDefault="00C03527" w:rsidP="00C03527">
      <w:pPr>
        <w:ind w:left="708" w:firstLine="285"/>
        <w:rPr>
          <w:rFonts w:ascii="Arial" w:hAnsi="Arial" w:cs="Arial"/>
        </w:rPr>
      </w:pPr>
      <w:r w:rsidRPr="00A56864">
        <w:rPr>
          <w:rFonts w:ascii="Arial" w:hAnsi="Arial" w:cs="Arial"/>
        </w:rPr>
        <w:t xml:space="preserve">- odpady po grabieniu suchych liści z trawnika zabiera Wykonawca </w:t>
      </w:r>
    </w:p>
    <w:p w14:paraId="679A4F9D" w14:textId="77777777" w:rsidR="00C03527" w:rsidRPr="00A56864" w:rsidRDefault="00C03527" w:rsidP="00C03527">
      <w:pPr>
        <w:ind w:left="708" w:firstLine="285"/>
        <w:rPr>
          <w:rFonts w:ascii="Arial" w:hAnsi="Arial" w:cs="Arial"/>
        </w:rPr>
      </w:pPr>
      <w:r w:rsidRPr="00A56864">
        <w:rPr>
          <w:rFonts w:ascii="Arial" w:hAnsi="Arial" w:cs="Arial"/>
          <w:lang w:val="x-none"/>
        </w:rPr>
        <w:t xml:space="preserve">- przycinanie  iglaków </w:t>
      </w:r>
      <w:r w:rsidRPr="00A56864">
        <w:rPr>
          <w:rFonts w:ascii="Arial" w:hAnsi="Arial" w:cs="Arial"/>
        </w:rPr>
        <w:t>-</w:t>
      </w:r>
      <w:r w:rsidRPr="00A56864">
        <w:rPr>
          <w:rFonts w:ascii="Arial" w:hAnsi="Arial" w:cs="Arial"/>
          <w:lang w:val="x-none"/>
        </w:rPr>
        <w:t>13</w:t>
      </w:r>
      <w:r w:rsidRPr="00A56864">
        <w:rPr>
          <w:rFonts w:ascii="Arial" w:hAnsi="Arial" w:cs="Arial"/>
        </w:rPr>
        <w:t xml:space="preserve"> szt. </w:t>
      </w:r>
      <w:r w:rsidRPr="00A56864">
        <w:rPr>
          <w:rFonts w:ascii="Arial" w:hAnsi="Arial" w:cs="Arial"/>
          <w:lang w:val="x-none"/>
        </w:rPr>
        <w:t>i  drzew</w:t>
      </w:r>
      <w:r w:rsidRPr="00A56864">
        <w:rPr>
          <w:rFonts w:ascii="Arial" w:hAnsi="Arial" w:cs="Arial"/>
        </w:rPr>
        <w:t xml:space="preserve"> - 5 szt.</w:t>
      </w:r>
    </w:p>
    <w:p w14:paraId="25ED2ACE" w14:textId="77777777" w:rsidR="00C03527" w:rsidRPr="00A56864" w:rsidRDefault="00C03527" w:rsidP="00C03527">
      <w:pPr>
        <w:ind w:left="708" w:firstLine="285"/>
        <w:rPr>
          <w:rFonts w:ascii="Arial" w:hAnsi="Arial" w:cs="Arial"/>
          <w:color w:val="FF0000"/>
        </w:rPr>
      </w:pPr>
      <w:r w:rsidRPr="00A56864">
        <w:rPr>
          <w:rFonts w:ascii="Arial" w:hAnsi="Arial" w:cs="Arial"/>
        </w:rPr>
        <w:t xml:space="preserve">- odpady po przycince iglaków i drzew zabiera Wykonawca </w:t>
      </w:r>
      <w:r w:rsidRPr="00A56864">
        <w:rPr>
          <w:rFonts w:ascii="Arial" w:hAnsi="Arial" w:cs="Arial"/>
          <w:vertAlign w:val="superscript"/>
        </w:rPr>
        <w:t xml:space="preserve"> </w:t>
      </w:r>
    </w:p>
    <w:p w14:paraId="168FE27A" w14:textId="77777777" w:rsidR="00C03527" w:rsidRPr="00A56864" w:rsidRDefault="00C03527" w:rsidP="00C03527">
      <w:pPr>
        <w:ind w:left="708" w:firstLine="285"/>
        <w:rPr>
          <w:rFonts w:ascii="Arial" w:hAnsi="Arial" w:cs="Arial"/>
        </w:rPr>
      </w:pPr>
      <w:r w:rsidRPr="00A56864">
        <w:rPr>
          <w:rFonts w:ascii="Arial" w:hAnsi="Arial" w:cs="Arial"/>
          <w:lang w:val="x-none"/>
        </w:rPr>
        <w:t>- odśnieżanie obejścia budynku</w:t>
      </w:r>
      <w:r w:rsidRPr="00A56864">
        <w:rPr>
          <w:rFonts w:ascii="Arial" w:hAnsi="Arial" w:cs="Arial"/>
        </w:rPr>
        <w:t xml:space="preserve"> (m.in. chodnik, parking)</w:t>
      </w:r>
      <w:r w:rsidRPr="00A56864">
        <w:rPr>
          <w:rFonts w:ascii="Arial" w:hAnsi="Arial" w:cs="Arial"/>
          <w:lang w:val="x-none"/>
        </w:rPr>
        <w:t xml:space="preserve"> pow.</w:t>
      </w:r>
      <w:r w:rsidRPr="00A56864">
        <w:rPr>
          <w:rFonts w:ascii="Arial" w:hAnsi="Arial" w:cs="Arial"/>
        </w:rPr>
        <w:t xml:space="preserve"> </w:t>
      </w:r>
      <w:r w:rsidRPr="00A56864">
        <w:rPr>
          <w:rFonts w:ascii="Arial" w:hAnsi="Arial" w:cs="Arial"/>
          <w:lang w:val="x-none"/>
        </w:rPr>
        <w:t xml:space="preserve">ok. </w:t>
      </w:r>
      <w:r w:rsidRPr="00A56864">
        <w:rPr>
          <w:rFonts w:ascii="Arial" w:hAnsi="Arial" w:cs="Arial"/>
        </w:rPr>
        <w:t>70</w:t>
      </w:r>
      <w:r w:rsidRPr="00A56864">
        <w:rPr>
          <w:rFonts w:ascii="Arial" w:hAnsi="Arial" w:cs="Arial"/>
          <w:lang w:val="x-none"/>
        </w:rPr>
        <w:t xml:space="preserve">,00 </w:t>
      </w:r>
      <w:r w:rsidRPr="00A56864">
        <w:rPr>
          <w:rFonts w:ascii="Arial" w:hAnsi="Arial" w:cs="Arial"/>
        </w:rPr>
        <w:t>m</w:t>
      </w:r>
      <w:r w:rsidRPr="00A56864">
        <w:rPr>
          <w:rFonts w:ascii="Arial" w:hAnsi="Arial" w:cs="Arial"/>
          <w:vertAlign w:val="superscript"/>
        </w:rPr>
        <w:t xml:space="preserve">2 </w:t>
      </w:r>
      <w:r w:rsidRPr="00A56864">
        <w:rPr>
          <w:rFonts w:ascii="Arial" w:hAnsi="Arial" w:cs="Arial"/>
        </w:rPr>
        <w:t xml:space="preserve">oraz    </w:t>
      </w:r>
    </w:p>
    <w:p w14:paraId="28F01A4B" w14:textId="77777777" w:rsidR="00C03527" w:rsidRPr="00A56864" w:rsidRDefault="00C03527" w:rsidP="00C03527">
      <w:pPr>
        <w:ind w:left="708" w:firstLine="285"/>
        <w:rPr>
          <w:rFonts w:ascii="Arial" w:hAnsi="Arial" w:cs="Arial"/>
        </w:rPr>
      </w:pPr>
      <w:r w:rsidRPr="00A56864">
        <w:rPr>
          <w:rFonts w:ascii="Arial" w:hAnsi="Arial" w:cs="Arial"/>
        </w:rPr>
        <w:t xml:space="preserve">  posypywanie powierzchni obejścia w celu zwalczania śliskości zimowej (pierwsze    </w:t>
      </w:r>
    </w:p>
    <w:p w14:paraId="1E2D7D06" w14:textId="77777777" w:rsidR="00C03527" w:rsidRPr="00A56864" w:rsidRDefault="00C03527" w:rsidP="00C03527">
      <w:pPr>
        <w:ind w:left="708" w:firstLine="285"/>
        <w:rPr>
          <w:rFonts w:ascii="Arial" w:hAnsi="Arial" w:cs="Arial"/>
        </w:rPr>
      </w:pPr>
      <w:r w:rsidRPr="00A56864">
        <w:rPr>
          <w:rFonts w:ascii="Arial" w:hAnsi="Arial" w:cs="Arial"/>
        </w:rPr>
        <w:t xml:space="preserve">  odśnieżanie obejścia do godz. 5:45)</w:t>
      </w:r>
    </w:p>
    <w:p w14:paraId="0BAC0EB8" w14:textId="77777777" w:rsidR="002E15FF" w:rsidRPr="002E15FF" w:rsidRDefault="002E15FF" w:rsidP="002E15FF">
      <w:pPr>
        <w:widowControl w:val="0"/>
        <w:suppressAutoHyphens/>
        <w:spacing w:line="360" w:lineRule="atLeast"/>
        <w:ind w:firstLine="708"/>
        <w:jc w:val="both"/>
        <w:rPr>
          <w:sz w:val="22"/>
          <w:szCs w:val="22"/>
          <w:lang w:eastAsia="x-none"/>
        </w:rPr>
      </w:pPr>
      <w:r w:rsidRPr="002E15FF">
        <w:rPr>
          <w:b/>
          <w:sz w:val="22"/>
          <w:szCs w:val="22"/>
          <w:lang w:val="x-none" w:eastAsia="x-none"/>
        </w:rPr>
        <w:t xml:space="preserve">Zestawienie </w:t>
      </w:r>
      <w:r w:rsidRPr="002E15FF">
        <w:rPr>
          <w:b/>
          <w:sz w:val="22"/>
          <w:szCs w:val="22"/>
          <w:lang w:eastAsia="x-none"/>
        </w:rPr>
        <w:t>ilościowe</w:t>
      </w:r>
    </w:p>
    <w:tbl>
      <w:tblPr>
        <w:tblW w:w="6041" w:type="dxa"/>
        <w:tblInd w:w="632" w:type="dxa"/>
        <w:tblCellMar>
          <w:left w:w="70" w:type="dxa"/>
          <w:right w:w="70" w:type="dxa"/>
        </w:tblCellMar>
        <w:tblLook w:val="04A0" w:firstRow="1" w:lastRow="0" w:firstColumn="1" w:lastColumn="0" w:noHBand="0" w:noVBand="1"/>
      </w:tblPr>
      <w:tblGrid>
        <w:gridCol w:w="3769"/>
        <w:gridCol w:w="1232"/>
        <w:gridCol w:w="1040"/>
      </w:tblGrid>
      <w:tr w:rsidR="002E15FF" w:rsidRPr="002E15FF" w14:paraId="369489D9" w14:textId="77777777" w:rsidTr="00EA09D6">
        <w:trPr>
          <w:trHeight w:val="300"/>
        </w:trPr>
        <w:tc>
          <w:tcPr>
            <w:tcW w:w="3769" w:type="dxa"/>
            <w:tcBorders>
              <w:top w:val="single" w:sz="4" w:space="0" w:color="auto"/>
              <w:left w:val="single" w:sz="4" w:space="0" w:color="auto"/>
              <w:bottom w:val="single" w:sz="4" w:space="0" w:color="auto"/>
              <w:right w:val="single" w:sz="4" w:space="0" w:color="auto"/>
            </w:tcBorders>
            <w:noWrap/>
            <w:vAlign w:val="bottom"/>
            <w:hideMark/>
          </w:tcPr>
          <w:p w14:paraId="62BD6862" w14:textId="77777777" w:rsidR="002E15FF" w:rsidRPr="002E15FF" w:rsidRDefault="002E15FF" w:rsidP="002E15FF">
            <w:pPr>
              <w:widowControl w:val="0"/>
              <w:suppressAutoHyphens/>
              <w:spacing w:line="276" w:lineRule="auto"/>
              <w:jc w:val="both"/>
              <w:rPr>
                <w:b/>
                <w:bCs/>
              </w:rPr>
            </w:pPr>
            <w:r w:rsidRPr="002E15FF">
              <w:rPr>
                <w:b/>
                <w:bCs/>
              </w:rPr>
              <w:t>Nazwa</w:t>
            </w:r>
          </w:p>
        </w:tc>
        <w:tc>
          <w:tcPr>
            <w:tcW w:w="1232" w:type="dxa"/>
            <w:tcBorders>
              <w:top w:val="single" w:sz="4" w:space="0" w:color="auto"/>
              <w:left w:val="nil"/>
              <w:bottom w:val="single" w:sz="4" w:space="0" w:color="auto"/>
              <w:right w:val="single" w:sz="4" w:space="0" w:color="auto"/>
            </w:tcBorders>
            <w:noWrap/>
            <w:vAlign w:val="bottom"/>
            <w:hideMark/>
          </w:tcPr>
          <w:p w14:paraId="175A52A4" w14:textId="77777777" w:rsidR="002E15FF" w:rsidRPr="002E15FF" w:rsidRDefault="002E15FF" w:rsidP="002E15FF">
            <w:pPr>
              <w:widowControl w:val="0"/>
              <w:suppressAutoHyphens/>
              <w:spacing w:line="276" w:lineRule="auto"/>
              <w:jc w:val="both"/>
              <w:rPr>
                <w:b/>
                <w:bCs/>
              </w:rPr>
            </w:pPr>
            <w:r w:rsidRPr="002E15FF">
              <w:rPr>
                <w:b/>
                <w:bCs/>
              </w:rPr>
              <w:t xml:space="preserve">metry2 </w:t>
            </w:r>
          </w:p>
        </w:tc>
        <w:tc>
          <w:tcPr>
            <w:tcW w:w="1040" w:type="dxa"/>
            <w:tcBorders>
              <w:top w:val="single" w:sz="4" w:space="0" w:color="auto"/>
              <w:left w:val="nil"/>
              <w:bottom w:val="single" w:sz="4" w:space="0" w:color="auto"/>
              <w:right w:val="single" w:sz="4" w:space="0" w:color="auto"/>
            </w:tcBorders>
            <w:noWrap/>
            <w:vAlign w:val="bottom"/>
            <w:hideMark/>
          </w:tcPr>
          <w:p w14:paraId="7F212BA6" w14:textId="77777777" w:rsidR="002E15FF" w:rsidRPr="002E15FF" w:rsidRDefault="002E15FF" w:rsidP="002E15FF">
            <w:pPr>
              <w:widowControl w:val="0"/>
              <w:suppressAutoHyphens/>
              <w:spacing w:line="276" w:lineRule="auto"/>
              <w:jc w:val="both"/>
              <w:rPr>
                <w:b/>
                <w:bCs/>
              </w:rPr>
            </w:pPr>
            <w:r w:rsidRPr="002E15FF">
              <w:rPr>
                <w:b/>
                <w:bCs/>
              </w:rPr>
              <w:t>sztuki</w:t>
            </w:r>
          </w:p>
        </w:tc>
      </w:tr>
      <w:tr w:rsidR="002E15FF" w:rsidRPr="002E15FF" w14:paraId="661E1F07" w14:textId="77777777" w:rsidTr="00EA09D6">
        <w:trPr>
          <w:trHeight w:val="285"/>
        </w:trPr>
        <w:tc>
          <w:tcPr>
            <w:tcW w:w="3769" w:type="dxa"/>
            <w:tcBorders>
              <w:top w:val="single" w:sz="4" w:space="0" w:color="auto"/>
              <w:left w:val="single" w:sz="4" w:space="0" w:color="auto"/>
              <w:bottom w:val="single" w:sz="4" w:space="0" w:color="auto"/>
              <w:right w:val="single" w:sz="4" w:space="0" w:color="auto"/>
            </w:tcBorders>
            <w:noWrap/>
            <w:vAlign w:val="bottom"/>
            <w:hideMark/>
          </w:tcPr>
          <w:p w14:paraId="7B791E20" w14:textId="77777777" w:rsidR="002E15FF" w:rsidRPr="002E15FF" w:rsidRDefault="002E15FF" w:rsidP="002E15FF">
            <w:pPr>
              <w:widowControl w:val="0"/>
              <w:suppressAutoHyphens/>
              <w:spacing w:line="276" w:lineRule="auto"/>
              <w:jc w:val="both"/>
            </w:pPr>
            <w:r w:rsidRPr="002E15FF">
              <w:t>wykładziny dywanowe</w:t>
            </w:r>
          </w:p>
        </w:tc>
        <w:tc>
          <w:tcPr>
            <w:tcW w:w="1232" w:type="dxa"/>
            <w:tcBorders>
              <w:top w:val="single" w:sz="4" w:space="0" w:color="auto"/>
              <w:left w:val="nil"/>
              <w:bottom w:val="single" w:sz="4" w:space="0" w:color="auto"/>
              <w:right w:val="single" w:sz="4" w:space="0" w:color="auto"/>
            </w:tcBorders>
            <w:noWrap/>
            <w:vAlign w:val="bottom"/>
            <w:hideMark/>
          </w:tcPr>
          <w:p w14:paraId="708598B9" w14:textId="77777777" w:rsidR="002E15FF" w:rsidRPr="002E15FF" w:rsidRDefault="002E15FF" w:rsidP="002E15FF">
            <w:pPr>
              <w:widowControl w:val="0"/>
              <w:suppressAutoHyphens/>
              <w:spacing w:line="276" w:lineRule="auto"/>
              <w:jc w:val="both"/>
            </w:pPr>
            <w:r w:rsidRPr="002E15FF">
              <w:t>66,40</w:t>
            </w:r>
          </w:p>
        </w:tc>
        <w:tc>
          <w:tcPr>
            <w:tcW w:w="1040" w:type="dxa"/>
            <w:tcBorders>
              <w:top w:val="single" w:sz="4" w:space="0" w:color="auto"/>
              <w:left w:val="nil"/>
              <w:bottom w:val="single" w:sz="4" w:space="0" w:color="auto"/>
              <w:right w:val="single" w:sz="4" w:space="0" w:color="auto"/>
            </w:tcBorders>
            <w:noWrap/>
            <w:vAlign w:val="bottom"/>
            <w:hideMark/>
          </w:tcPr>
          <w:p w14:paraId="5040EF03" w14:textId="77777777" w:rsidR="002E15FF" w:rsidRPr="002E15FF" w:rsidRDefault="002E15FF" w:rsidP="002E15FF">
            <w:pPr>
              <w:widowControl w:val="0"/>
              <w:suppressAutoHyphens/>
              <w:spacing w:line="276" w:lineRule="auto"/>
              <w:jc w:val="both"/>
            </w:pPr>
            <w:r w:rsidRPr="002E15FF">
              <w:t> </w:t>
            </w:r>
          </w:p>
        </w:tc>
      </w:tr>
      <w:tr w:rsidR="002E15FF" w:rsidRPr="002E15FF" w14:paraId="12FB0994" w14:textId="77777777" w:rsidTr="00EA09D6">
        <w:trPr>
          <w:trHeight w:val="285"/>
        </w:trPr>
        <w:tc>
          <w:tcPr>
            <w:tcW w:w="3769" w:type="dxa"/>
            <w:tcBorders>
              <w:top w:val="single" w:sz="4" w:space="0" w:color="auto"/>
              <w:left w:val="single" w:sz="4" w:space="0" w:color="auto"/>
              <w:bottom w:val="single" w:sz="4" w:space="0" w:color="auto"/>
              <w:right w:val="single" w:sz="4" w:space="0" w:color="auto"/>
            </w:tcBorders>
            <w:noWrap/>
            <w:vAlign w:val="bottom"/>
            <w:hideMark/>
          </w:tcPr>
          <w:p w14:paraId="2C9940B0" w14:textId="77777777" w:rsidR="002E15FF" w:rsidRPr="002E15FF" w:rsidRDefault="002E15FF" w:rsidP="002E15FF">
            <w:pPr>
              <w:widowControl w:val="0"/>
              <w:suppressAutoHyphens/>
              <w:spacing w:line="276" w:lineRule="auto"/>
              <w:jc w:val="both"/>
            </w:pPr>
            <w:r w:rsidRPr="002E15FF">
              <w:t>posadzki (kafle podłogowe)</w:t>
            </w:r>
          </w:p>
        </w:tc>
        <w:tc>
          <w:tcPr>
            <w:tcW w:w="1232" w:type="dxa"/>
            <w:tcBorders>
              <w:top w:val="single" w:sz="4" w:space="0" w:color="auto"/>
              <w:left w:val="nil"/>
              <w:bottom w:val="single" w:sz="4" w:space="0" w:color="auto"/>
              <w:right w:val="single" w:sz="4" w:space="0" w:color="auto"/>
            </w:tcBorders>
            <w:noWrap/>
            <w:vAlign w:val="bottom"/>
            <w:hideMark/>
          </w:tcPr>
          <w:p w14:paraId="0E535E0E" w14:textId="77777777" w:rsidR="002E15FF" w:rsidRPr="002E15FF" w:rsidRDefault="002E15FF" w:rsidP="002E15FF">
            <w:pPr>
              <w:widowControl w:val="0"/>
              <w:suppressAutoHyphens/>
              <w:spacing w:line="276" w:lineRule="auto"/>
              <w:jc w:val="both"/>
            </w:pPr>
            <w:r w:rsidRPr="002E15FF">
              <w:t>454,35</w:t>
            </w:r>
          </w:p>
        </w:tc>
        <w:tc>
          <w:tcPr>
            <w:tcW w:w="1040" w:type="dxa"/>
            <w:tcBorders>
              <w:top w:val="single" w:sz="4" w:space="0" w:color="auto"/>
              <w:left w:val="nil"/>
              <w:bottom w:val="single" w:sz="4" w:space="0" w:color="auto"/>
              <w:right w:val="single" w:sz="4" w:space="0" w:color="auto"/>
            </w:tcBorders>
            <w:noWrap/>
            <w:vAlign w:val="bottom"/>
          </w:tcPr>
          <w:p w14:paraId="2F4C08D1" w14:textId="77777777" w:rsidR="002E15FF" w:rsidRPr="002E15FF" w:rsidRDefault="002E15FF" w:rsidP="002E15FF">
            <w:pPr>
              <w:widowControl w:val="0"/>
              <w:suppressAutoHyphens/>
              <w:spacing w:line="276" w:lineRule="auto"/>
              <w:jc w:val="both"/>
            </w:pPr>
          </w:p>
        </w:tc>
      </w:tr>
      <w:tr w:rsidR="002E15FF" w:rsidRPr="002E15FF" w14:paraId="5950E387" w14:textId="77777777" w:rsidTr="00EA09D6">
        <w:trPr>
          <w:trHeight w:val="285"/>
        </w:trPr>
        <w:tc>
          <w:tcPr>
            <w:tcW w:w="3769" w:type="dxa"/>
            <w:tcBorders>
              <w:top w:val="single" w:sz="4" w:space="0" w:color="auto"/>
              <w:left w:val="single" w:sz="4" w:space="0" w:color="auto"/>
              <w:bottom w:val="single" w:sz="4" w:space="0" w:color="auto"/>
              <w:right w:val="single" w:sz="4" w:space="0" w:color="auto"/>
            </w:tcBorders>
            <w:noWrap/>
            <w:vAlign w:val="bottom"/>
            <w:hideMark/>
          </w:tcPr>
          <w:p w14:paraId="43AB2977" w14:textId="77777777" w:rsidR="002E15FF" w:rsidRPr="002E15FF" w:rsidRDefault="002E15FF" w:rsidP="002E15FF">
            <w:pPr>
              <w:widowControl w:val="0"/>
              <w:suppressAutoHyphens/>
              <w:spacing w:line="276" w:lineRule="auto"/>
              <w:jc w:val="both"/>
            </w:pPr>
            <w:r w:rsidRPr="002E15FF">
              <w:t>wykładziny PCV</w:t>
            </w:r>
          </w:p>
        </w:tc>
        <w:tc>
          <w:tcPr>
            <w:tcW w:w="1232" w:type="dxa"/>
            <w:tcBorders>
              <w:top w:val="single" w:sz="4" w:space="0" w:color="auto"/>
              <w:left w:val="nil"/>
              <w:bottom w:val="single" w:sz="4" w:space="0" w:color="auto"/>
              <w:right w:val="single" w:sz="4" w:space="0" w:color="auto"/>
            </w:tcBorders>
            <w:noWrap/>
            <w:vAlign w:val="bottom"/>
            <w:hideMark/>
          </w:tcPr>
          <w:p w14:paraId="186284A3" w14:textId="77777777" w:rsidR="002E15FF" w:rsidRPr="002E15FF" w:rsidRDefault="002E15FF" w:rsidP="002E15FF">
            <w:pPr>
              <w:widowControl w:val="0"/>
              <w:suppressAutoHyphens/>
              <w:spacing w:line="276" w:lineRule="auto"/>
              <w:jc w:val="both"/>
            </w:pPr>
            <w:r w:rsidRPr="002E15FF">
              <w:t>76,30</w:t>
            </w:r>
          </w:p>
        </w:tc>
        <w:tc>
          <w:tcPr>
            <w:tcW w:w="1040" w:type="dxa"/>
            <w:tcBorders>
              <w:top w:val="single" w:sz="4" w:space="0" w:color="auto"/>
              <w:left w:val="nil"/>
              <w:bottom w:val="single" w:sz="4" w:space="0" w:color="auto"/>
              <w:right w:val="single" w:sz="4" w:space="0" w:color="auto"/>
            </w:tcBorders>
            <w:noWrap/>
            <w:vAlign w:val="bottom"/>
          </w:tcPr>
          <w:p w14:paraId="168722DB" w14:textId="77777777" w:rsidR="002E15FF" w:rsidRPr="002E15FF" w:rsidRDefault="002E15FF" w:rsidP="002E15FF">
            <w:pPr>
              <w:widowControl w:val="0"/>
              <w:suppressAutoHyphens/>
              <w:spacing w:line="276" w:lineRule="auto"/>
              <w:jc w:val="both"/>
            </w:pPr>
          </w:p>
        </w:tc>
      </w:tr>
      <w:tr w:rsidR="002E15FF" w:rsidRPr="002E15FF" w14:paraId="60697E2F" w14:textId="77777777" w:rsidTr="00EA09D6">
        <w:trPr>
          <w:trHeight w:val="285"/>
        </w:trPr>
        <w:tc>
          <w:tcPr>
            <w:tcW w:w="3769" w:type="dxa"/>
            <w:tcBorders>
              <w:top w:val="single" w:sz="4" w:space="0" w:color="auto"/>
              <w:left w:val="single" w:sz="4" w:space="0" w:color="auto"/>
              <w:bottom w:val="single" w:sz="4" w:space="0" w:color="auto"/>
              <w:right w:val="single" w:sz="4" w:space="0" w:color="auto"/>
            </w:tcBorders>
            <w:noWrap/>
            <w:vAlign w:val="bottom"/>
            <w:hideMark/>
          </w:tcPr>
          <w:p w14:paraId="0F35A62F" w14:textId="77777777" w:rsidR="002E15FF" w:rsidRPr="002E15FF" w:rsidRDefault="002E15FF" w:rsidP="002E15FF">
            <w:pPr>
              <w:widowControl w:val="0"/>
              <w:suppressAutoHyphens/>
              <w:spacing w:line="276" w:lineRule="auto"/>
              <w:jc w:val="both"/>
            </w:pPr>
            <w:r w:rsidRPr="002E15FF">
              <w:t>panele podłogowe</w:t>
            </w:r>
          </w:p>
        </w:tc>
        <w:tc>
          <w:tcPr>
            <w:tcW w:w="1232" w:type="dxa"/>
            <w:tcBorders>
              <w:top w:val="single" w:sz="4" w:space="0" w:color="auto"/>
              <w:left w:val="nil"/>
              <w:bottom w:val="single" w:sz="4" w:space="0" w:color="auto"/>
              <w:right w:val="single" w:sz="4" w:space="0" w:color="auto"/>
            </w:tcBorders>
            <w:noWrap/>
            <w:vAlign w:val="bottom"/>
            <w:hideMark/>
          </w:tcPr>
          <w:p w14:paraId="18352162" w14:textId="77777777" w:rsidR="002E15FF" w:rsidRPr="002E15FF" w:rsidRDefault="002E15FF" w:rsidP="002E15FF">
            <w:pPr>
              <w:widowControl w:val="0"/>
              <w:suppressAutoHyphens/>
              <w:spacing w:line="276" w:lineRule="auto"/>
              <w:jc w:val="both"/>
            </w:pPr>
            <w:r w:rsidRPr="002E15FF">
              <w:t>617,40</w:t>
            </w:r>
          </w:p>
        </w:tc>
        <w:tc>
          <w:tcPr>
            <w:tcW w:w="1040" w:type="dxa"/>
            <w:tcBorders>
              <w:top w:val="single" w:sz="4" w:space="0" w:color="auto"/>
              <w:left w:val="nil"/>
              <w:bottom w:val="single" w:sz="4" w:space="0" w:color="auto"/>
              <w:right w:val="single" w:sz="4" w:space="0" w:color="auto"/>
            </w:tcBorders>
            <w:noWrap/>
            <w:vAlign w:val="bottom"/>
          </w:tcPr>
          <w:p w14:paraId="494E6AF1" w14:textId="77777777" w:rsidR="002E15FF" w:rsidRPr="002E15FF" w:rsidRDefault="002E15FF" w:rsidP="002E15FF">
            <w:pPr>
              <w:widowControl w:val="0"/>
              <w:suppressAutoHyphens/>
              <w:spacing w:line="276" w:lineRule="auto"/>
              <w:jc w:val="both"/>
            </w:pPr>
          </w:p>
        </w:tc>
      </w:tr>
      <w:tr w:rsidR="002E15FF" w:rsidRPr="002E15FF" w14:paraId="2CFD7CF5"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4A1ABAB9" w14:textId="77777777" w:rsidR="002E15FF" w:rsidRPr="002E15FF" w:rsidRDefault="002E15FF" w:rsidP="002E15FF">
            <w:pPr>
              <w:widowControl w:val="0"/>
              <w:suppressAutoHyphens/>
              <w:spacing w:line="276" w:lineRule="auto"/>
              <w:jc w:val="both"/>
            </w:pPr>
            <w:r w:rsidRPr="002E15FF">
              <w:t>kosze na śmieci</w:t>
            </w:r>
          </w:p>
        </w:tc>
        <w:tc>
          <w:tcPr>
            <w:tcW w:w="1232" w:type="dxa"/>
            <w:tcBorders>
              <w:top w:val="nil"/>
              <w:left w:val="nil"/>
              <w:bottom w:val="single" w:sz="4" w:space="0" w:color="auto"/>
              <w:right w:val="single" w:sz="4" w:space="0" w:color="auto"/>
            </w:tcBorders>
            <w:noWrap/>
            <w:vAlign w:val="bottom"/>
            <w:hideMark/>
          </w:tcPr>
          <w:p w14:paraId="7E7A2963"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2F92C788" w14:textId="77777777" w:rsidR="002E15FF" w:rsidRPr="002E15FF" w:rsidRDefault="002E15FF" w:rsidP="002E15FF">
            <w:pPr>
              <w:widowControl w:val="0"/>
              <w:suppressAutoHyphens/>
              <w:spacing w:line="276" w:lineRule="auto"/>
              <w:jc w:val="both"/>
            </w:pPr>
            <w:r w:rsidRPr="002E15FF">
              <w:t>63</w:t>
            </w:r>
          </w:p>
        </w:tc>
      </w:tr>
      <w:tr w:rsidR="002E15FF" w:rsidRPr="002E15FF" w14:paraId="75C9EF5F"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13AF8099" w14:textId="77777777" w:rsidR="002E15FF" w:rsidRPr="002E15FF" w:rsidRDefault="002E15FF" w:rsidP="002E15FF">
            <w:pPr>
              <w:widowControl w:val="0"/>
              <w:suppressAutoHyphens/>
              <w:spacing w:line="276" w:lineRule="auto"/>
              <w:jc w:val="both"/>
            </w:pPr>
            <w:r w:rsidRPr="002E15FF">
              <w:t>biurka</w:t>
            </w:r>
          </w:p>
        </w:tc>
        <w:tc>
          <w:tcPr>
            <w:tcW w:w="1232" w:type="dxa"/>
            <w:tcBorders>
              <w:top w:val="nil"/>
              <w:left w:val="nil"/>
              <w:bottom w:val="single" w:sz="4" w:space="0" w:color="auto"/>
              <w:right w:val="single" w:sz="4" w:space="0" w:color="auto"/>
            </w:tcBorders>
            <w:noWrap/>
            <w:vAlign w:val="bottom"/>
            <w:hideMark/>
          </w:tcPr>
          <w:p w14:paraId="4EE52CE5"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48F839B0" w14:textId="77777777" w:rsidR="002E15FF" w:rsidRPr="002E15FF" w:rsidRDefault="002E15FF" w:rsidP="002E15FF">
            <w:pPr>
              <w:widowControl w:val="0"/>
              <w:suppressAutoHyphens/>
              <w:spacing w:line="276" w:lineRule="auto"/>
              <w:jc w:val="both"/>
            </w:pPr>
            <w:r w:rsidRPr="002E15FF">
              <w:t>94</w:t>
            </w:r>
          </w:p>
        </w:tc>
      </w:tr>
      <w:tr w:rsidR="002E15FF" w:rsidRPr="002E15FF" w14:paraId="7F35DEE4"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5EF118EE" w14:textId="77777777" w:rsidR="002E15FF" w:rsidRPr="002E15FF" w:rsidRDefault="002E15FF" w:rsidP="002E15FF">
            <w:pPr>
              <w:widowControl w:val="0"/>
              <w:suppressAutoHyphens/>
              <w:spacing w:line="276" w:lineRule="auto"/>
              <w:jc w:val="both"/>
            </w:pPr>
            <w:r w:rsidRPr="002E15FF">
              <w:t>okna</w:t>
            </w:r>
          </w:p>
        </w:tc>
        <w:tc>
          <w:tcPr>
            <w:tcW w:w="1232" w:type="dxa"/>
            <w:tcBorders>
              <w:top w:val="nil"/>
              <w:left w:val="nil"/>
              <w:bottom w:val="single" w:sz="4" w:space="0" w:color="auto"/>
              <w:right w:val="single" w:sz="4" w:space="0" w:color="auto"/>
            </w:tcBorders>
            <w:noWrap/>
            <w:vAlign w:val="bottom"/>
            <w:hideMark/>
          </w:tcPr>
          <w:p w14:paraId="62564165"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22179EDA" w14:textId="77777777" w:rsidR="002E15FF" w:rsidRPr="002E15FF" w:rsidRDefault="002E15FF" w:rsidP="002E15FF">
            <w:pPr>
              <w:widowControl w:val="0"/>
              <w:suppressAutoHyphens/>
              <w:spacing w:line="276" w:lineRule="auto"/>
              <w:jc w:val="both"/>
            </w:pPr>
            <w:r w:rsidRPr="002E15FF">
              <w:t>87</w:t>
            </w:r>
          </w:p>
        </w:tc>
      </w:tr>
      <w:tr w:rsidR="002E15FF" w:rsidRPr="002E15FF" w14:paraId="38C18645"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50B4DEE4" w14:textId="77777777" w:rsidR="002E15FF" w:rsidRPr="002E15FF" w:rsidRDefault="002E15FF" w:rsidP="002E15FF">
            <w:pPr>
              <w:widowControl w:val="0"/>
              <w:suppressAutoHyphens/>
              <w:spacing w:line="276" w:lineRule="auto"/>
              <w:jc w:val="both"/>
            </w:pPr>
            <w:r w:rsidRPr="002E15FF">
              <w:t>parapety</w:t>
            </w:r>
          </w:p>
        </w:tc>
        <w:tc>
          <w:tcPr>
            <w:tcW w:w="1232" w:type="dxa"/>
            <w:tcBorders>
              <w:top w:val="nil"/>
              <w:left w:val="nil"/>
              <w:bottom w:val="single" w:sz="4" w:space="0" w:color="auto"/>
              <w:right w:val="single" w:sz="4" w:space="0" w:color="auto"/>
            </w:tcBorders>
            <w:noWrap/>
            <w:vAlign w:val="bottom"/>
          </w:tcPr>
          <w:p w14:paraId="45D7B9A7" w14:textId="77777777" w:rsidR="002E15FF" w:rsidRPr="002E15FF" w:rsidRDefault="002E15FF" w:rsidP="002E15FF">
            <w:pPr>
              <w:widowControl w:val="0"/>
              <w:suppressAutoHyphens/>
              <w:spacing w:line="276" w:lineRule="auto"/>
              <w:jc w:val="both"/>
            </w:pPr>
          </w:p>
        </w:tc>
        <w:tc>
          <w:tcPr>
            <w:tcW w:w="1040" w:type="dxa"/>
            <w:tcBorders>
              <w:top w:val="nil"/>
              <w:left w:val="nil"/>
              <w:bottom w:val="single" w:sz="4" w:space="0" w:color="auto"/>
              <w:right w:val="single" w:sz="4" w:space="0" w:color="auto"/>
            </w:tcBorders>
            <w:noWrap/>
            <w:vAlign w:val="bottom"/>
            <w:hideMark/>
          </w:tcPr>
          <w:p w14:paraId="7FFA19ED" w14:textId="77777777" w:rsidR="002E15FF" w:rsidRPr="002E15FF" w:rsidRDefault="002E15FF" w:rsidP="002E15FF">
            <w:pPr>
              <w:widowControl w:val="0"/>
              <w:suppressAutoHyphens/>
              <w:spacing w:line="276" w:lineRule="auto"/>
              <w:jc w:val="both"/>
            </w:pPr>
            <w:r w:rsidRPr="002E15FF">
              <w:t>87</w:t>
            </w:r>
          </w:p>
        </w:tc>
      </w:tr>
      <w:tr w:rsidR="002E15FF" w:rsidRPr="002E15FF" w14:paraId="52E7120A"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7348D191" w14:textId="77777777" w:rsidR="002E15FF" w:rsidRPr="002E15FF" w:rsidRDefault="002E15FF" w:rsidP="002E15FF">
            <w:pPr>
              <w:widowControl w:val="0"/>
              <w:suppressAutoHyphens/>
              <w:spacing w:line="276" w:lineRule="auto"/>
              <w:jc w:val="both"/>
            </w:pPr>
            <w:r w:rsidRPr="002E15FF">
              <w:t>muszla klozetowa</w:t>
            </w:r>
          </w:p>
        </w:tc>
        <w:tc>
          <w:tcPr>
            <w:tcW w:w="1232" w:type="dxa"/>
            <w:tcBorders>
              <w:top w:val="nil"/>
              <w:left w:val="nil"/>
              <w:bottom w:val="single" w:sz="4" w:space="0" w:color="auto"/>
              <w:right w:val="single" w:sz="4" w:space="0" w:color="auto"/>
            </w:tcBorders>
            <w:noWrap/>
            <w:vAlign w:val="bottom"/>
            <w:hideMark/>
          </w:tcPr>
          <w:p w14:paraId="4B9C92F9"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50BF387E" w14:textId="77777777" w:rsidR="002E15FF" w:rsidRPr="002E15FF" w:rsidRDefault="002E15FF" w:rsidP="002E15FF">
            <w:pPr>
              <w:widowControl w:val="0"/>
              <w:suppressAutoHyphens/>
              <w:spacing w:line="276" w:lineRule="auto"/>
              <w:jc w:val="both"/>
            </w:pPr>
            <w:r w:rsidRPr="002E15FF">
              <w:t>10</w:t>
            </w:r>
          </w:p>
        </w:tc>
      </w:tr>
      <w:tr w:rsidR="002E15FF" w:rsidRPr="002E15FF" w14:paraId="36CDD220"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05ABE26D" w14:textId="77777777" w:rsidR="002E15FF" w:rsidRPr="002E15FF" w:rsidRDefault="002E15FF" w:rsidP="002E15FF">
            <w:pPr>
              <w:widowControl w:val="0"/>
              <w:suppressAutoHyphens/>
              <w:spacing w:line="276" w:lineRule="auto"/>
              <w:jc w:val="both"/>
            </w:pPr>
            <w:r w:rsidRPr="002E15FF">
              <w:t>pisuar</w:t>
            </w:r>
          </w:p>
        </w:tc>
        <w:tc>
          <w:tcPr>
            <w:tcW w:w="1232" w:type="dxa"/>
            <w:tcBorders>
              <w:top w:val="nil"/>
              <w:left w:val="nil"/>
              <w:bottom w:val="single" w:sz="4" w:space="0" w:color="auto"/>
              <w:right w:val="single" w:sz="4" w:space="0" w:color="auto"/>
            </w:tcBorders>
            <w:noWrap/>
            <w:vAlign w:val="bottom"/>
            <w:hideMark/>
          </w:tcPr>
          <w:p w14:paraId="2E1A2C71"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3D27B169" w14:textId="77777777" w:rsidR="002E15FF" w:rsidRPr="002E15FF" w:rsidRDefault="002E15FF" w:rsidP="002E15FF">
            <w:pPr>
              <w:widowControl w:val="0"/>
              <w:suppressAutoHyphens/>
              <w:spacing w:line="276" w:lineRule="auto"/>
              <w:jc w:val="both"/>
            </w:pPr>
            <w:r w:rsidRPr="002E15FF">
              <w:t>6</w:t>
            </w:r>
          </w:p>
        </w:tc>
      </w:tr>
      <w:tr w:rsidR="002E15FF" w:rsidRPr="002E15FF" w14:paraId="5EE0B868"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1102EC52" w14:textId="77777777" w:rsidR="002E15FF" w:rsidRPr="002E15FF" w:rsidRDefault="002E15FF" w:rsidP="002E15FF">
            <w:pPr>
              <w:widowControl w:val="0"/>
              <w:suppressAutoHyphens/>
              <w:spacing w:line="276" w:lineRule="auto"/>
              <w:jc w:val="both"/>
            </w:pPr>
            <w:r w:rsidRPr="002E15FF">
              <w:t>umywalka</w:t>
            </w:r>
          </w:p>
        </w:tc>
        <w:tc>
          <w:tcPr>
            <w:tcW w:w="1232" w:type="dxa"/>
            <w:tcBorders>
              <w:top w:val="nil"/>
              <w:left w:val="nil"/>
              <w:bottom w:val="single" w:sz="4" w:space="0" w:color="auto"/>
              <w:right w:val="single" w:sz="4" w:space="0" w:color="auto"/>
            </w:tcBorders>
            <w:noWrap/>
            <w:vAlign w:val="bottom"/>
            <w:hideMark/>
          </w:tcPr>
          <w:p w14:paraId="3830BF56"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41290CE6" w14:textId="77777777" w:rsidR="002E15FF" w:rsidRPr="002E15FF" w:rsidRDefault="002E15FF" w:rsidP="002E15FF">
            <w:pPr>
              <w:widowControl w:val="0"/>
              <w:suppressAutoHyphens/>
              <w:spacing w:line="276" w:lineRule="auto"/>
              <w:jc w:val="both"/>
            </w:pPr>
            <w:r w:rsidRPr="002E15FF">
              <w:t>11</w:t>
            </w:r>
          </w:p>
        </w:tc>
      </w:tr>
      <w:tr w:rsidR="002E15FF" w:rsidRPr="002E15FF" w14:paraId="21012C66"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6E0F5A5A" w14:textId="77777777" w:rsidR="002E15FF" w:rsidRPr="002E15FF" w:rsidRDefault="002E15FF" w:rsidP="002E15FF">
            <w:pPr>
              <w:widowControl w:val="0"/>
              <w:suppressAutoHyphens/>
              <w:spacing w:line="276" w:lineRule="auto"/>
              <w:jc w:val="both"/>
            </w:pPr>
            <w:r w:rsidRPr="002E15FF">
              <w:t>prysznic</w:t>
            </w:r>
          </w:p>
        </w:tc>
        <w:tc>
          <w:tcPr>
            <w:tcW w:w="1232" w:type="dxa"/>
            <w:tcBorders>
              <w:top w:val="nil"/>
              <w:left w:val="nil"/>
              <w:bottom w:val="single" w:sz="4" w:space="0" w:color="auto"/>
              <w:right w:val="single" w:sz="4" w:space="0" w:color="auto"/>
            </w:tcBorders>
            <w:noWrap/>
            <w:vAlign w:val="bottom"/>
          </w:tcPr>
          <w:p w14:paraId="5E0A101A" w14:textId="77777777" w:rsidR="002E15FF" w:rsidRPr="002E15FF" w:rsidRDefault="002E15FF" w:rsidP="002E15FF">
            <w:pPr>
              <w:widowControl w:val="0"/>
              <w:suppressAutoHyphens/>
              <w:spacing w:line="276" w:lineRule="auto"/>
              <w:jc w:val="both"/>
            </w:pPr>
          </w:p>
        </w:tc>
        <w:tc>
          <w:tcPr>
            <w:tcW w:w="1040" w:type="dxa"/>
            <w:tcBorders>
              <w:top w:val="nil"/>
              <w:left w:val="nil"/>
              <w:bottom w:val="single" w:sz="4" w:space="0" w:color="auto"/>
              <w:right w:val="single" w:sz="4" w:space="0" w:color="auto"/>
            </w:tcBorders>
            <w:noWrap/>
            <w:vAlign w:val="bottom"/>
            <w:hideMark/>
          </w:tcPr>
          <w:p w14:paraId="43189461" w14:textId="77777777" w:rsidR="002E15FF" w:rsidRPr="002E15FF" w:rsidRDefault="002E15FF" w:rsidP="002E15FF">
            <w:pPr>
              <w:widowControl w:val="0"/>
              <w:suppressAutoHyphens/>
              <w:spacing w:line="276" w:lineRule="auto"/>
              <w:jc w:val="both"/>
            </w:pPr>
            <w:r w:rsidRPr="002E15FF">
              <w:t>5</w:t>
            </w:r>
          </w:p>
        </w:tc>
      </w:tr>
      <w:tr w:rsidR="002E15FF" w:rsidRPr="002E15FF" w14:paraId="2C19FD3A"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451112C1" w14:textId="77777777" w:rsidR="002E15FF" w:rsidRPr="002E15FF" w:rsidRDefault="002E15FF" w:rsidP="002E15FF">
            <w:pPr>
              <w:widowControl w:val="0"/>
              <w:suppressAutoHyphens/>
              <w:spacing w:line="276" w:lineRule="auto"/>
              <w:jc w:val="both"/>
            </w:pPr>
            <w:r w:rsidRPr="002E15FF">
              <w:t>kafelki ścienne</w:t>
            </w:r>
          </w:p>
        </w:tc>
        <w:tc>
          <w:tcPr>
            <w:tcW w:w="1232" w:type="dxa"/>
            <w:tcBorders>
              <w:top w:val="nil"/>
              <w:left w:val="nil"/>
              <w:bottom w:val="single" w:sz="4" w:space="0" w:color="auto"/>
              <w:right w:val="single" w:sz="4" w:space="0" w:color="auto"/>
            </w:tcBorders>
            <w:noWrap/>
            <w:vAlign w:val="bottom"/>
            <w:hideMark/>
          </w:tcPr>
          <w:p w14:paraId="3B095DD1" w14:textId="77777777" w:rsidR="002E15FF" w:rsidRPr="002E15FF" w:rsidRDefault="002E15FF" w:rsidP="002E15FF">
            <w:pPr>
              <w:widowControl w:val="0"/>
              <w:suppressAutoHyphens/>
              <w:spacing w:line="276" w:lineRule="auto"/>
              <w:jc w:val="both"/>
            </w:pPr>
            <w:r w:rsidRPr="002E15FF">
              <w:t>31,60</w:t>
            </w:r>
          </w:p>
        </w:tc>
        <w:tc>
          <w:tcPr>
            <w:tcW w:w="1040" w:type="dxa"/>
            <w:tcBorders>
              <w:top w:val="nil"/>
              <w:left w:val="nil"/>
              <w:bottom w:val="single" w:sz="4" w:space="0" w:color="auto"/>
              <w:right w:val="single" w:sz="4" w:space="0" w:color="auto"/>
            </w:tcBorders>
            <w:noWrap/>
            <w:vAlign w:val="bottom"/>
            <w:hideMark/>
          </w:tcPr>
          <w:p w14:paraId="7160DD62" w14:textId="77777777" w:rsidR="002E15FF" w:rsidRPr="002E15FF" w:rsidRDefault="002E15FF" w:rsidP="002E15FF">
            <w:pPr>
              <w:widowControl w:val="0"/>
              <w:suppressAutoHyphens/>
              <w:spacing w:line="276" w:lineRule="auto"/>
              <w:jc w:val="both"/>
            </w:pPr>
            <w:r w:rsidRPr="002E15FF">
              <w:t> </w:t>
            </w:r>
          </w:p>
        </w:tc>
      </w:tr>
      <w:tr w:rsidR="002E15FF" w:rsidRPr="002E15FF" w14:paraId="731353CB"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7C146106" w14:textId="77777777" w:rsidR="002E15FF" w:rsidRPr="002E15FF" w:rsidRDefault="002E15FF" w:rsidP="002E15FF">
            <w:pPr>
              <w:widowControl w:val="0"/>
              <w:suppressAutoHyphens/>
              <w:spacing w:line="276" w:lineRule="auto"/>
              <w:jc w:val="both"/>
            </w:pPr>
            <w:r w:rsidRPr="002E15FF">
              <w:t>uchwyt na papier toaletowy</w:t>
            </w:r>
          </w:p>
        </w:tc>
        <w:tc>
          <w:tcPr>
            <w:tcW w:w="1232" w:type="dxa"/>
            <w:tcBorders>
              <w:top w:val="nil"/>
              <w:left w:val="nil"/>
              <w:bottom w:val="single" w:sz="4" w:space="0" w:color="auto"/>
              <w:right w:val="single" w:sz="4" w:space="0" w:color="auto"/>
            </w:tcBorders>
            <w:noWrap/>
            <w:vAlign w:val="bottom"/>
            <w:hideMark/>
          </w:tcPr>
          <w:p w14:paraId="34DB23E8"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55FD5784" w14:textId="77777777" w:rsidR="002E15FF" w:rsidRPr="002E15FF" w:rsidRDefault="002E15FF" w:rsidP="002E15FF">
            <w:pPr>
              <w:widowControl w:val="0"/>
              <w:suppressAutoHyphens/>
              <w:spacing w:line="276" w:lineRule="auto"/>
              <w:jc w:val="both"/>
            </w:pPr>
            <w:r w:rsidRPr="002E15FF">
              <w:t>10</w:t>
            </w:r>
          </w:p>
        </w:tc>
      </w:tr>
      <w:tr w:rsidR="002E15FF" w:rsidRPr="002E15FF" w14:paraId="38874D9A"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478281B7" w14:textId="77777777" w:rsidR="002E15FF" w:rsidRPr="002E15FF" w:rsidRDefault="002E15FF" w:rsidP="002E15FF">
            <w:pPr>
              <w:widowControl w:val="0"/>
              <w:suppressAutoHyphens/>
              <w:spacing w:line="276" w:lineRule="auto"/>
              <w:jc w:val="both"/>
            </w:pPr>
            <w:r w:rsidRPr="002E15FF">
              <w:t xml:space="preserve">suszarki elektryczne do rąk </w:t>
            </w:r>
          </w:p>
        </w:tc>
        <w:tc>
          <w:tcPr>
            <w:tcW w:w="1232" w:type="dxa"/>
            <w:tcBorders>
              <w:top w:val="nil"/>
              <w:left w:val="nil"/>
              <w:bottom w:val="single" w:sz="4" w:space="0" w:color="auto"/>
              <w:right w:val="single" w:sz="4" w:space="0" w:color="auto"/>
            </w:tcBorders>
            <w:noWrap/>
            <w:vAlign w:val="bottom"/>
            <w:hideMark/>
          </w:tcPr>
          <w:p w14:paraId="74B723C4"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30E411B0" w14:textId="77777777" w:rsidR="002E15FF" w:rsidRPr="002E15FF" w:rsidRDefault="002E15FF" w:rsidP="002E15FF">
            <w:pPr>
              <w:widowControl w:val="0"/>
              <w:suppressAutoHyphens/>
              <w:spacing w:line="276" w:lineRule="auto"/>
              <w:jc w:val="both"/>
            </w:pPr>
            <w:r w:rsidRPr="002E15FF">
              <w:t>6</w:t>
            </w:r>
          </w:p>
        </w:tc>
      </w:tr>
      <w:tr w:rsidR="002E15FF" w:rsidRPr="002E15FF" w14:paraId="727E9C2D"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39B8DD6B" w14:textId="77777777" w:rsidR="002E15FF" w:rsidRPr="002E15FF" w:rsidRDefault="002E15FF" w:rsidP="002E15FF">
            <w:pPr>
              <w:widowControl w:val="0"/>
              <w:suppressAutoHyphens/>
              <w:spacing w:line="276" w:lineRule="auto"/>
              <w:jc w:val="both"/>
            </w:pPr>
            <w:r w:rsidRPr="002E15FF">
              <w:t>drzwi</w:t>
            </w:r>
          </w:p>
        </w:tc>
        <w:tc>
          <w:tcPr>
            <w:tcW w:w="1232" w:type="dxa"/>
            <w:tcBorders>
              <w:top w:val="nil"/>
              <w:left w:val="nil"/>
              <w:bottom w:val="single" w:sz="4" w:space="0" w:color="auto"/>
              <w:right w:val="single" w:sz="4" w:space="0" w:color="auto"/>
            </w:tcBorders>
            <w:noWrap/>
            <w:vAlign w:val="bottom"/>
            <w:hideMark/>
          </w:tcPr>
          <w:p w14:paraId="04132EDC"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6EF9715B" w14:textId="77777777" w:rsidR="002E15FF" w:rsidRPr="002E15FF" w:rsidRDefault="002E15FF" w:rsidP="002E15FF">
            <w:pPr>
              <w:widowControl w:val="0"/>
              <w:suppressAutoHyphens/>
              <w:spacing w:line="276" w:lineRule="auto"/>
              <w:jc w:val="both"/>
            </w:pPr>
            <w:r w:rsidRPr="002E15FF">
              <w:t>90</w:t>
            </w:r>
          </w:p>
        </w:tc>
      </w:tr>
      <w:tr w:rsidR="002E15FF" w:rsidRPr="002E15FF" w14:paraId="05C14D79"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7E3A6EBE" w14:textId="77777777" w:rsidR="002E15FF" w:rsidRPr="002E15FF" w:rsidRDefault="002E15FF" w:rsidP="002E15FF">
            <w:pPr>
              <w:widowControl w:val="0"/>
              <w:suppressAutoHyphens/>
              <w:spacing w:line="276" w:lineRule="auto"/>
              <w:jc w:val="both"/>
            </w:pPr>
            <w:r w:rsidRPr="002E15FF">
              <w:t>kaloryfery</w:t>
            </w:r>
          </w:p>
        </w:tc>
        <w:tc>
          <w:tcPr>
            <w:tcW w:w="1232" w:type="dxa"/>
            <w:tcBorders>
              <w:top w:val="nil"/>
              <w:left w:val="nil"/>
              <w:bottom w:val="single" w:sz="4" w:space="0" w:color="auto"/>
              <w:right w:val="single" w:sz="4" w:space="0" w:color="auto"/>
            </w:tcBorders>
            <w:noWrap/>
            <w:vAlign w:val="bottom"/>
            <w:hideMark/>
          </w:tcPr>
          <w:p w14:paraId="22B76DBB"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71F95867" w14:textId="77777777" w:rsidR="002E15FF" w:rsidRPr="002E15FF" w:rsidRDefault="002E15FF" w:rsidP="002E15FF">
            <w:pPr>
              <w:widowControl w:val="0"/>
              <w:suppressAutoHyphens/>
              <w:spacing w:line="276" w:lineRule="auto"/>
              <w:jc w:val="both"/>
            </w:pPr>
            <w:r w:rsidRPr="002E15FF">
              <w:t>60</w:t>
            </w:r>
          </w:p>
        </w:tc>
      </w:tr>
      <w:tr w:rsidR="002E15FF" w:rsidRPr="002E15FF" w14:paraId="4C9DE522"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63C5DDB7" w14:textId="77777777" w:rsidR="002E15FF" w:rsidRPr="002E15FF" w:rsidRDefault="002E15FF" w:rsidP="002E15FF">
            <w:pPr>
              <w:widowControl w:val="0"/>
              <w:suppressAutoHyphens/>
              <w:spacing w:line="276" w:lineRule="auto"/>
              <w:jc w:val="both"/>
            </w:pPr>
            <w:r w:rsidRPr="002E15FF">
              <w:t>balustrady schodowe</w:t>
            </w:r>
          </w:p>
        </w:tc>
        <w:tc>
          <w:tcPr>
            <w:tcW w:w="1232" w:type="dxa"/>
            <w:tcBorders>
              <w:top w:val="nil"/>
              <w:left w:val="nil"/>
              <w:bottom w:val="single" w:sz="4" w:space="0" w:color="auto"/>
              <w:right w:val="single" w:sz="4" w:space="0" w:color="auto"/>
            </w:tcBorders>
            <w:noWrap/>
            <w:vAlign w:val="bottom"/>
            <w:hideMark/>
          </w:tcPr>
          <w:p w14:paraId="38D7AF9D" w14:textId="77777777" w:rsidR="002E15FF" w:rsidRPr="002E15FF" w:rsidRDefault="002E15FF" w:rsidP="002E15FF">
            <w:pPr>
              <w:widowControl w:val="0"/>
              <w:suppressAutoHyphens/>
              <w:spacing w:line="276" w:lineRule="auto"/>
              <w:jc w:val="both"/>
            </w:pPr>
            <w:r w:rsidRPr="002E15FF">
              <w:t>30,00</w:t>
            </w:r>
          </w:p>
        </w:tc>
        <w:tc>
          <w:tcPr>
            <w:tcW w:w="1040" w:type="dxa"/>
            <w:tcBorders>
              <w:top w:val="nil"/>
              <w:left w:val="nil"/>
              <w:bottom w:val="single" w:sz="4" w:space="0" w:color="auto"/>
              <w:right w:val="single" w:sz="4" w:space="0" w:color="auto"/>
            </w:tcBorders>
            <w:noWrap/>
            <w:vAlign w:val="bottom"/>
          </w:tcPr>
          <w:p w14:paraId="4578F6B9" w14:textId="77777777" w:rsidR="002E15FF" w:rsidRPr="002E15FF" w:rsidRDefault="002E15FF" w:rsidP="002E15FF">
            <w:pPr>
              <w:widowControl w:val="0"/>
              <w:suppressAutoHyphens/>
              <w:spacing w:line="276" w:lineRule="auto"/>
              <w:jc w:val="both"/>
            </w:pPr>
          </w:p>
        </w:tc>
      </w:tr>
      <w:tr w:rsidR="002E15FF" w:rsidRPr="002E15FF" w14:paraId="62DC29D3"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606C1F98" w14:textId="77777777" w:rsidR="002E15FF" w:rsidRPr="002E15FF" w:rsidRDefault="002E15FF" w:rsidP="002E15FF">
            <w:pPr>
              <w:widowControl w:val="0"/>
              <w:suppressAutoHyphens/>
              <w:spacing w:line="276" w:lineRule="auto"/>
              <w:jc w:val="both"/>
            </w:pPr>
            <w:r w:rsidRPr="002E15FF">
              <w:t>aparaty telefoniczne</w:t>
            </w:r>
          </w:p>
        </w:tc>
        <w:tc>
          <w:tcPr>
            <w:tcW w:w="1232" w:type="dxa"/>
            <w:tcBorders>
              <w:top w:val="nil"/>
              <w:left w:val="nil"/>
              <w:bottom w:val="single" w:sz="4" w:space="0" w:color="auto"/>
              <w:right w:val="single" w:sz="4" w:space="0" w:color="auto"/>
            </w:tcBorders>
            <w:noWrap/>
            <w:vAlign w:val="bottom"/>
            <w:hideMark/>
          </w:tcPr>
          <w:p w14:paraId="2F04E6AE"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6A128098" w14:textId="77777777" w:rsidR="002E15FF" w:rsidRPr="002E15FF" w:rsidRDefault="002E15FF" w:rsidP="002E15FF">
            <w:pPr>
              <w:widowControl w:val="0"/>
              <w:suppressAutoHyphens/>
              <w:spacing w:line="276" w:lineRule="auto"/>
              <w:jc w:val="both"/>
            </w:pPr>
            <w:r w:rsidRPr="002E15FF">
              <w:t>94</w:t>
            </w:r>
          </w:p>
        </w:tc>
      </w:tr>
      <w:tr w:rsidR="002E15FF" w:rsidRPr="002E15FF" w14:paraId="003AC31F"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333D5EFE" w14:textId="77777777" w:rsidR="002E15FF" w:rsidRPr="002E15FF" w:rsidRDefault="002E15FF" w:rsidP="002E15FF">
            <w:pPr>
              <w:widowControl w:val="0"/>
              <w:suppressAutoHyphens/>
              <w:spacing w:line="276" w:lineRule="auto"/>
              <w:jc w:val="both"/>
            </w:pPr>
            <w:r w:rsidRPr="002E15FF">
              <w:t>lodówka</w:t>
            </w:r>
          </w:p>
        </w:tc>
        <w:tc>
          <w:tcPr>
            <w:tcW w:w="1232" w:type="dxa"/>
            <w:tcBorders>
              <w:top w:val="nil"/>
              <w:left w:val="nil"/>
              <w:bottom w:val="single" w:sz="4" w:space="0" w:color="auto"/>
              <w:right w:val="single" w:sz="4" w:space="0" w:color="auto"/>
            </w:tcBorders>
            <w:noWrap/>
            <w:vAlign w:val="bottom"/>
          </w:tcPr>
          <w:p w14:paraId="5471F9DC" w14:textId="77777777" w:rsidR="002E15FF" w:rsidRPr="002E15FF" w:rsidRDefault="002E15FF" w:rsidP="002E15FF">
            <w:pPr>
              <w:widowControl w:val="0"/>
              <w:suppressAutoHyphens/>
              <w:spacing w:line="276" w:lineRule="auto"/>
              <w:jc w:val="both"/>
            </w:pPr>
          </w:p>
        </w:tc>
        <w:tc>
          <w:tcPr>
            <w:tcW w:w="1040" w:type="dxa"/>
            <w:tcBorders>
              <w:top w:val="nil"/>
              <w:left w:val="nil"/>
              <w:bottom w:val="single" w:sz="4" w:space="0" w:color="auto"/>
              <w:right w:val="single" w:sz="4" w:space="0" w:color="auto"/>
            </w:tcBorders>
            <w:noWrap/>
            <w:vAlign w:val="bottom"/>
            <w:hideMark/>
          </w:tcPr>
          <w:p w14:paraId="338B409E" w14:textId="77777777" w:rsidR="002E15FF" w:rsidRPr="002E15FF" w:rsidRDefault="002E15FF" w:rsidP="002E15FF">
            <w:pPr>
              <w:widowControl w:val="0"/>
              <w:suppressAutoHyphens/>
              <w:spacing w:line="276" w:lineRule="auto"/>
              <w:jc w:val="both"/>
            </w:pPr>
            <w:r w:rsidRPr="002E15FF">
              <w:t>3</w:t>
            </w:r>
          </w:p>
        </w:tc>
      </w:tr>
      <w:tr w:rsidR="002E15FF" w:rsidRPr="002E15FF" w14:paraId="4A34245F" w14:textId="77777777" w:rsidTr="00EA09D6">
        <w:trPr>
          <w:trHeight w:val="285"/>
        </w:trPr>
        <w:tc>
          <w:tcPr>
            <w:tcW w:w="3769" w:type="dxa"/>
            <w:tcBorders>
              <w:top w:val="nil"/>
              <w:left w:val="single" w:sz="4" w:space="0" w:color="auto"/>
              <w:bottom w:val="single" w:sz="4" w:space="0" w:color="auto"/>
              <w:right w:val="single" w:sz="4" w:space="0" w:color="auto"/>
            </w:tcBorders>
            <w:noWrap/>
            <w:vAlign w:val="bottom"/>
            <w:hideMark/>
          </w:tcPr>
          <w:p w14:paraId="695C27F1" w14:textId="77777777" w:rsidR="002E15FF" w:rsidRPr="002E15FF" w:rsidRDefault="002E15FF" w:rsidP="002E15FF">
            <w:pPr>
              <w:widowControl w:val="0"/>
              <w:suppressAutoHyphens/>
              <w:spacing w:line="276" w:lineRule="auto"/>
              <w:jc w:val="both"/>
            </w:pPr>
            <w:r w:rsidRPr="002E15FF">
              <w:t>lustra</w:t>
            </w:r>
          </w:p>
        </w:tc>
        <w:tc>
          <w:tcPr>
            <w:tcW w:w="1232" w:type="dxa"/>
            <w:tcBorders>
              <w:top w:val="nil"/>
              <w:left w:val="nil"/>
              <w:bottom w:val="single" w:sz="4" w:space="0" w:color="auto"/>
              <w:right w:val="single" w:sz="4" w:space="0" w:color="auto"/>
            </w:tcBorders>
            <w:noWrap/>
            <w:vAlign w:val="bottom"/>
            <w:hideMark/>
          </w:tcPr>
          <w:p w14:paraId="0F7544C9" w14:textId="77777777" w:rsidR="002E15FF" w:rsidRPr="002E15FF" w:rsidRDefault="002E15FF" w:rsidP="002E15FF">
            <w:pPr>
              <w:widowControl w:val="0"/>
              <w:suppressAutoHyphens/>
              <w:spacing w:line="276" w:lineRule="auto"/>
              <w:jc w:val="both"/>
            </w:pPr>
            <w:r w:rsidRPr="002E15FF">
              <w:t> </w:t>
            </w:r>
          </w:p>
        </w:tc>
        <w:tc>
          <w:tcPr>
            <w:tcW w:w="1040" w:type="dxa"/>
            <w:tcBorders>
              <w:top w:val="nil"/>
              <w:left w:val="nil"/>
              <w:bottom w:val="single" w:sz="4" w:space="0" w:color="auto"/>
              <w:right w:val="single" w:sz="4" w:space="0" w:color="auto"/>
            </w:tcBorders>
            <w:noWrap/>
            <w:vAlign w:val="bottom"/>
            <w:hideMark/>
          </w:tcPr>
          <w:p w14:paraId="20DC9B07" w14:textId="77777777" w:rsidR="002E15FF" w:rsidRPr="002E15FF" w:rsidRDefault="002E15FF" w:rsidP="002E15FF">
            <w:pPr>
              <w:widowControl w:val="0"/>
              <w:suppressAutoHyphens/>
              <w:spacing w:line="276" w:lineRule="auto"/>
              <w:jc w:val="both"/>
            </w:pPr>
            <w:r w:rsidRPr="002E15FF">
              <w:t>7</w:t>
            </w:r>
          </w:p>
        </w:tc>
      </w:tr>
    </w:tbl>
    <w:p w14:paraId="4D643FA1" w14:textId="77777777" w:rsidR="002E15FF" w:rsidRPr="002E15FF" w:rsidRDefault="002E15FF" w:rsidP="002E15FF">
      <w:pPr>
        <w:widowControl w:val="0"/>
        <w:tabs>
          <w:tab w:val="left" w:pos="993"/>
        </w:tabs>
        <w:suppressAutoHyphens/>
        <w:spacing w:line="360" w:lineRule="atLeast"/>
        <w:ind w:left="425"/>
        <w:contextualSpacing/>
        <w:jc w:val="both"/>
        <w:rPr>
          <w:bCs/>
          <w:color w:val="FF0000"/>
          <w:sz w:val="22"/>
          <w:szCs w:val="22"/>
          <w:lang w:eastAsia="x-none"/>
        </w:rPr>
      </w:pPr>
    </w:p>
    <w:p w14:paraId="19E9EBA4" w14:textId="0394FA6A" w:rsidR="002E15FF" w:rsidRPr="002E15FF" w:rsidRDefault="002E15FF" w:rsidP="002E15FF">
      <w:pPr>
        <w:widowControl w:val="0"/>
        <w:numPr>
          <w:ilvl w:val="0"/>
          <w:numId w:val="88"/>
        </w:numPr>
        <w:suppressAutoHyphens/>
        <w:spacing w:after="160" w:line="259" w:lineRule="auto"/>
        <w:ind w:left="567"/>
        <w:jc w:val="both"/>
        <w:rPr>
          <w:sz w:val="22"/>
          <w:szCs w:val="22"/>
          <w:lang w:val="x-none" w:eastAsia="x-none"/>
        </w:rPr>
      </w:pPr>
      <w:bookmarkStart w:id="86" w:name="_Hlk166480863"/>
      <w:r w:rsidRPr="002E15FF">
        <w:rPr>
          <w:sz w:val="22"/>
          <w:szCs w:val="22"/>
          <w:lang w:val="x-none" w:eastAsia="x-none"/>
        </w:rPr>
        <w:t xml:space="preserve">Zamawiający wymaga, żeby usługi świadczone codziennie w dni robocze przez pracowników Wykonawcy były wykonywane w pełnym zakresie w godzinach od </w:t>
      </w:r>
      <w:r w:rsidR="00C03527">
        <w:rPr>
          <w:sz w:val="22"/>
          <w:szCs w:val="22"/>
          <w:lang w:val="x-none" w:eastAsia="x-none"/>
        </w:rPr>
        <w:t>11.30</w:t>
      </w:r>
      <w:r w:rsidRPr="002E15FF">
        <w:rPr>
          <w:sz w:val="22"/>
          <w:szCs w:val="22"/>
          <w:lang w:val="x-none" w:eastAsia="x-none"/>
        </w:rPr>
        <w:t xml:space="preserve"> do godz. </w:t>
      </w:r>
      <w:r w:rsidR="00C03527">
        <w:rPr>
          <w:sz w:val="22"/>
          <w:szCs w:val="22"/>
          <w:lang w:val="x-none" w:eastAsia="x-none"/>
        </w:rPr>
        <w:t>15.30</w:t>
      </w:r>
      <w:r w:rsidRPr="002E15FF">
        <w:rPr>
          <w:sz w:val="22"/>
          <w:szCs w:val="22"/>
          <w:lang w:val="x-none" w:eastAsia="x-none"/>
        </w:rPr>
        <w:t xml:space="preserve"> każdego dnia roboczego. </w:t>
      </w:r>
    </w:p>
    <w:p w14:paraId="3E01B87D" w14:textId="77777777" w:rsidR="002E15FF" w:rsidRPr="002E15FF" w:rsidRDefault="002E15FF" w:rsidP="002E15FF">
      <w:pPr>
        <w:widowControl w:val="0"/>
        <w:numPr>
          <w:ilvl w:val="0"/>
          <w:numId w:val="88"/>
        </w:numPr>
        <w:suppressAutoHyphens/>
        <w:spacing w:after="160" w:line="259" w:lineRule="auto"/>
        <w:ind w:left="567"/>
        <w:jc w:val="both"/>
        <w:rPr>
          <w:sz w:val="22"/>
          <w:szCs w:val="22"/>
          <w:lang w:val="x-none" w:eastAsia="x-none"/>
        </w:rPr>
      </w:pPr>
      <w:r w:rsidRPr="002E15FF">
        <w:rPr>
          <w:sz w:val="22"/>
          <w:szCs w:val="22"/>
          <w:lang w:val="x-none"/>
        </w:rPr>
        <w:t xml:space="preserve">Pomieszczenia wymienione w pkt. 2, będą sprzątane w godzinach ustalonych </w:t>
      </w:r>
      <w:r w:rsidRPr="002E15FF">
        <w:rPr>
          <w:sz w:val="22"/>
          <w:szCs w:val="22"/>
          <w:lang w:val="x-none" w:eastAsia="x-none"/>
        </w:rPr>
        <w:t xml:space="preserve">po </w:t>
      </w:r>
      <w:r w:rsidRPr="002E15FF">
        <w:rPr>
          <w:sz w:val="22"/>
          <w:szCs w:val="22"/>
          <w:lang w:val="x-none"/>
        </w:rPr>
        <w:t xml:space="preserve">wcześniejszym uzgodnieniu z Zamawiającym.  </w:t>
      </w:r>
    </w:p>
    <w:p w14:paraId="630F58F1" w14:textId="77777777" w:rsidR="002E15FF" w:rsidRPr="002E15FF" w:rsidRDefault="002E15FF" w:rsidP="002E15FF">
      <w:pPr>
        <w:widowControl w:val="0"/>
        <w:numPr>
          <w:ilvl w:val="0"/>
          <w:numId w:val="88"/>
        </w:numPr>
        <w:suppressAutoHyphens/>
        <w:spacing w:after="160" w:line="259" w:lineRule="auto"/>
        <w:ind w:left="567"/>
        <w:jc w:val="both"/>
        <w:rPr>
          <w:sz w:val="22"/>
          <w:szCs w:val="22"/>
          <w:lang w:val="x-none" w:eastAsia="x-none"/>
        </w:rPr>
      </w:pPr>
      <w:r w:rsidRPr="002E15FF">
        <w:rPr>
          <w:sz w:val="22"/>
          <w:szCs w:val="22"/>
          <w:lang w:val="x-none"/>
        </w:rPr>
        <w:t xml:space="preserve">Wykonawca powinien zapewnić odpowiednią ilość pracowników do należytego wykonania </w:t>
      </w:r>
      <w:r w:rsidRPr="002E15FF">
        <w:rPr>
          <w:sz w:val="22"/>
          <w:szCs w:val="22"/>
          <w:lang w:val="x-none"/>
        </w:rPr>
        <w:lastRenderedPageBreak/>
        <w:t xml:space="preserve">pełnego zakresu umowy opisanego w niniejszym załączniku. </w:t>
      </w:r>
    </w:p>
    <w:p w14:paraId="5ED404F8" w14:textId="77777777" w:rsidR="002E15FF" w:rsidRPr="002E15FF" w:rsidRDefault="002E15FF" w:rsidP="002E15FF">
      <w:pPr>
        <w:widowControl w:val="0"/>
        <w:numPr>
          <w:ilvl w:val="0"/>
          <w:numId w:val="88"/>
        </w:numPr>
        <w:suppressAutoHyphens/>
        <w:spacing w:after="160" w:line="259" w:lineRule="auto"/>
        <w:ind w:left="567"/>
        <w:jc w:val="both"/>
        <w:rPr>
          <w:sz w:val="22"/>
          <w:szCs w:val="22"/>
          <w:lang w:val="x-none" w:eastAsia="x-none"/>
        </w:rPr>
      </w:pPr>
      <w:r w:rsidRPr="002E15FF">
        <w:rPr>
          <w:bCs/>
          <w:sz w:val="22"/>
          <w:szCs w:val="22"/>
          <w:lang w:val="x-none" w:eastAsia="x-none"/>
        </w:rPr>
        <w:t>Środki czystości</w:t>
      </w:r>
      <w:r w:rsidRPr="002E15FF">
        <w:rPr>
          <w:bCs/>
          <w:sz w:val="22"/>
          <w:szCs w:val="22"/>
          <w:lang w:eastAsia="x-none"/>
        </w:rPr>
        <w:t xml:space="preserve"> (płyn do mycia naczyń, płyn do mycia podłóg, mleczko do czyszczenia, płyn </w:t>
      </w:r>
      <w:r w:rsidRPr="002E15FF">
        <w:rPr>
          <w:bCs/>
          <w:sz w:val="22"/>
          <w:szCs w:val="22"/>
          <w:lang w:eastAsia="x-none"/>
        </w:rPr>
        <w:br/>
        <w:t xml:space="preserve">do mycia szyb, szmatki do wycierania kurzu, szmaty do podłóg), środki higieny (wysokiej jakości ręczniki papierowe odpowiednie do automatycznych i mechanicznych podajników ręczników papierowych firmy Merida), wysokiej jakości papier toaletowy celulozowy biały 3-warstwowy, miękki, kostki zapachowe WC, odświeżacze powietrza), środki do pielęgnacji (m.in. środek </w:t>
      </w:r>
      <w:r w:rsidRPr="002E15FF">
        <w:rPr>
          <w:bCs/>
          <w:sz w:val="22"/>
          <w:szCs w:val="22"/>
          <w:lang w:eastAsia="x-none"/>
        </w:rPr>
        <w:br/>
        <w:t xml:space="preserve">do pielęgnacji mebli - pronto), </w:t>
      </w:r>
      <w:r w:rsidRPr="002E15FF">
        <w:rPr>
          <w:bCs/>
          <w:sz w:val="22"/>
          <w:szCs w:val="22"/>
          <w:lang w:val="x-none" w:eastAsia="x-none"/>
        </w:rPr>
        <w:t>sprzęt</w:t>
      </w:r>
      <w:r w:rsidRPr="002E15FF">
        <w:rPr>
          <w:bCs/>
          <w:sz w:val="22"/>
          <w:szCs w:val="22"/>
          <w:lang w:eastAsia="x-none"/>
        </w:rPr>
        <w:t xml:space="preserve"> (m.in. sprzęt do odkurzania, mycia podłóg, czyszczenia wykładzin dywanowych i tapicerki-karcher, drabinki) </w:t>
      </w:r>
      <w:r w:rsidRPr="002E15FF">
        <w:rPr>
          <w:bCs/>
          <w:sz w:val="22"/>
          <w:szCs w:val="22"/>
          <w:lang w:val="x-none" w:eastAsia="x-none"/>
        </w:rPr>
        <w:t xml:space="preserve">i inne materiały potrzebne </w:t>
      </w:r>
      <w:r w:rsidRPr="002E15FF">
        <w:rPr>
          <w:bCs/>
          <w:sz w:val="22"/>
          <w:szCs w:val="22"/>
          <w:lang w:val="x-none" w:eastAsia="x-none"/>
        </w:rPr>
        <w:br/>
        <w:t xml:space="preserve">do wykonywania wyżej wymienionych usług Wykonawca zakupi i zabezpieczy we własnym zakresie. </w:t>
      </w:r>
    </w:p>
    <w:p w14:paraId="06CF7BC2" w14:textId="77777777" w:rsidR="002E15FF" w:rsidRPr="002E15FF" w:rsidRDefault="002E15FF" w:rsidP="002E15FF">
      <w:pPr>
        <w:widowControl w:val="0"/>
        <w:numPr>
          <w:ilvl w:val="0"/>
          <w:numId w:val="88"/>
        </w:numPr>
        <w:suppressAutoHyphens/>
        <w:spacing w:after="160" w:line="259" w:lineRule="auto"/>
        <w:ind w:left="567"/>
        <w:jc w:val="both"/>
        <w:rPr>
          <w:sz w:val="22"/>
          <w:szCs w:val="22"/>
          <w:lang w:val="x-none" w:eastAsia="x-none"/>
        </w:rPr>
      </w:pPr>
      <w:r w:rsidRPr="002E15FF">
        <w:rPr>
          <w:bCs/>
          <w:sz w:val="22"/>
          <w:szCs w:val="22"/>
          <w:lang w:val="x-none" w:eastAsia="x-none"/>
        </w:rPr>
        <w:t>Środki czystości i inne materiały, których będzie używał Wykonawca przy świadczeniu usług porządkowych muszą spełniać wymagania prawne dotyczące wyrobów</w:t>
      </w:r>
      <w:r w:rsidRPr="002E15FF">
        <w:rPr>
          <w:bCs/>
          <w:sz w:val="22"/>
          <w:szCs w:val="22"/>
          <w:lang w:eastAsia="x-none"/>
        </w:rPr>
        <w:t>,</w:t>
      </w:r>
      <w:r w:rsidRPr="002E15FF">
        <w:rPr>
          <w:bCs/>
          <w:sz w:val="22"/>
          <w:szCs w:val="22"/>
          <w:lang w:val="x-none" w:eastAsia="x-none"/>
        </w:rPr>
        <w:t xml:space="preserve"> a w szczególności ustawy z dnia 30 sierpnia 2002 r. o systemie </w:t>
      </w:r>
      <w:r w:rsidRPr="002E15FF">
        <w:rPr>
          <w:bCs/>
          <w:sz w:val="22"/>
          <w:szCs w:val="22"/>
          <w:lang w:eastAsia="x-none"/>
        </w:rPr>
        <w:t xml:space="preserve">oceny </w:t>
      </w:r>
      <w:r w:rsidRPr="002E15FF">
        <w:rPr>
          <w:bCs/>
          <w:sz w:val="22"/>
          <w:szCs w:val="22"/>
          <w:lang w:val="x-none" w:eastAsia="x-none"/>
        </w:rPr>
        <w:t>zgodności</w:t>
      </w:r>
      <w:r w:rsidRPr="002E15FF">
        <w:rPr>
          <w:bCs/>
          <w:sz w:val="22"/>
          <w:szCs w:val="22"/>
          <w:lang w:eastAsia="x-none"/>
        </w:rPr>
        <w:t xml:space="preserve"> (Dz.U. 2002 nr 166 poz. 1360, </w:t>
      </w:r>
      <w:r w:rsidRPr="002E15FF">
        <w:rPr>
          <w:bCs/>
          <w:sz w:val="22"/>
          <w:szCs w:val="22"/>
          <w:lang w:eastAsia="x-none"/>
        </w:rPr>
        <w:br/>
      </w:r>
      <w:r w:rsidRPr="002E15FF">
        <w:rPr>
          <w:bCs/>
          <w:sz w:val="22"/>
          <w:szCs w:val="22"/>
          <w:lang w:val="x-none" w:eastAsia="x-none"/>
        </w:rPr>
        <w:t>z późniejszymi zmianami</w:t>
      </w:r>
      <w:r w:rsidRPr="002E15FF">
        <w:rPr>
          <w:bCs/>
          <w:sz w:val="22"/>
          <w:szCs w:val="22"/>
          <w:lang w:eastAsia="x-none"/>
        </w:rPr>
        <w:t>).</w:t>
      </w:r>
    </w:p>
    <w:p w14:paraId="60CB76E6" w14:textId="77777777" w:rsidR="002E15FF" w:rsidRPr="002E15FF" w:rsidRDefault="002E15FF" w:rsidP="002E15FF">
      <w:pPr>
        <w:widowControl w:val="0"/>
        <w:numPr>
          <w:ilvl w:val="0"/>
          <w:numId w:val="88"/>
        </w:numPr>
        <w:suppressAutoHyphens/>
        <w:spacing w:after="160" w:line="259" w:lineRule="auto"/>
        <w:ind w:left="567"/>
        <w:jc w:val="both"/>
        <w:rPr>
          <w:sz w:val="22"/>
          <w:szCs w:val="22"/>
          <w:lang w:val="x-none" w:eastAsia="x-none"/>
        </w:rPr>
      </w:pPr>
      <w:r w:rsidRPr="002E15FF">
        <w:rPr>
          <w:sz w:val="22"/>
          <w:szCs w:val="22"/>
          <w:lang w:val="x-none" w:eastAsia="x-none"/>
        </w:rPr>
        <w:t>Narzędzia i urządzenia techniczne muszą być sprawne technicznie i bezpieczne, zgodne z obowiązującymi wymaganiami i przepisami. Urządzenia techniczne wykorzystujące energię elektryczną muszą być energooszczędne.</w:t>
      </w:r>
    </w:p>
    <w:p w14:paraId="789D42F2" w14:textId="77777777" w:rsidR="002E15FF" w:rsidRPr="002E15FF" w:rsidRDefault="002E15FF" w:rsidP="002E15FF">
      <w:pPr>
        <w:widowControl w:val="0"/>
        <w:numPr>
          <w:ilvl w:val="0"/>
          <w:numId w:val="88"/>
        </w:numPr>
        <w:suppressAutoHyphens/>
        <w:spacing w:after="160" w:line="259" w:lineRule="auto"/>
        <w:ind w:left="567"/>
        <w:jc w:val="both"/>
        <w:rPr>
          <w:sz w:val="22"/>
          <w:szCs w:val="22"/>
          <w:lang w:val="x-none" w:eastAsia="x-none"/>
        </w:rPr>
      </w:pPr>
      <w:r w:rsidRPr="002E15FF">
        <w:rPr>
          <w:sz w:val="22"/>
          <w:szCs w:val="22"/>
          <w:lang w:val="x-none" w:eastAsia="x-none"/>
        </w:rPr>
        <w:t xml:space="preserve">W przypadku stwierdzenia nienależytego wykonania usługi spowodowanego stosowaniem nieodpowiednich środków czystości, </w:t>
      </w:r>
      <w:r w:rsidRPr="002E15FF">
        <w:rPr>
          <w:sz w:val="22"/>
          <w:szCs w:val="22"/>
          <w:lang w:eastAsia="x-none"/>
        </w:rPr>
        <w:t xml:space="preserve">higieny, pielęgnacji, </w:t>
      </w:r>
      <w:r w:rsidRPr="002E15FF">
        <w:rPr>
          <w:sz w:val="22"/>
          <w:szCs w:val="22"/>
          <w:lang w:val="x-none" w:eastAsia="x-none"/>
        </w:rPr>
        <w:t>narzędzi lub urządzeń technicznych Zamawiający zastrzega sobie prawo do żądania od Wykonawcy zmiany środków czystości.</w:t>
      </w:r>
    </w:p>
    <w:p w14:paraId="441E459C" w14:textId="77777777" w:rsidR="002E15FF" w:rsidRPr="002E15FF" w:rsidRDefault="002E15FF" w:rsidP="002E15FF">
      <w:pPr>
        <w:widowControl w:val="0"/>
        <w:numPr>
          <w:ilvl w:val="0"/>
          <w:numId w:val="88"/>
        </w:numPr>
        <w:suppressAutoHyphens/>
        <w:spacing w:after="160" w:line="259" w:lineRule="auto"/>
        <w:ind w:left="567"/>
        <w:jc w:val="both"/>
        <w:rPr>
          <w:sz w:val="22"/>
          <w:szCs w:val="22"/>
          <w:lang w:val="x-none" w:eastAsia="x-none"/>
        </w:rPr>
      </w:pPr>
      <w:r w:rsidRPr="002E15FF">
        <w:rPr>
          <w:sz w:val="22"/>
          <w:szCs w:val="22"/>
          <w:lang w:val="x-none" w:eastAsia="x-none"/>
        </w:rPr>
        <w:t>Wykonawca zobowiązany jest udostępnić na żądanie Zamawiającego wykazy (dokumenty zakupu)</w:t>
      </w:r>
      <w:r w:rsidRPr="002E15FF">
        <w:rPr>
          <w:sz w:val="22"/>
          <w:szCs w:val="22"/>
          <w:lang w:eastAsia="x-none"/>
        </w:rPr>
        <w:t xml:space="preserve"> </w:t>
      </w:r>
      <w:r w:rsidRPr="002E15FF">
        <w:rPr>
          <w:sz w:val="22"/>
          <w:szCs w:val="22"/>
          <w:lang w:val="x-none" w:eastAsia="x-none"/>
        </w:rPr>
        <w:t>stosowanych środków czystości</w:t>
      </w:r>
      <w:r w:rsidRPr="002E15FF">
        <w:rPr>
          <w:sz w:val="22"/>
          <w:szCs w:val="22"/>
          <w:lang w:eastAsia="x-none"/>
        </w:rPr>
        <w:t>.</w:t>
      </w:r>
    </w:p>
    <w:bookmarkEnd w:id="86"/>
    <w:p w14:paraId="586149B6" w14:textId="77777777" w:rsidR="002E15FF" w:rsidRPr="002E15FF" w:rsidRDefault="002E15FF" w:rsidP="002E15FF">
      <w:pPr>
        <w:widowControl w:val="0"/>
        <w:suppressAutoHyphens/>
        <w:ind w:left="567"/>
        <w:jc w:val="both"/>
        <w:rPr>
          <w:rFonts w:ascii="Arial" w:hAnsi="Arial" w:cs="Arial"/>
          <w:lang w:val="x-none" w:eastAsia="x-none"/>
        </w:rPr>
      </w:pPr>
    </w:p>
    <w:p w14:paraId="2755B55E" w14:textId="77777777" w:rsidR="002E15FF" w:rsidRPr="002E15FF" w:rsidRDefault="002E15FF" w:rsidP="002E15FF">
      <w:pPr>
        <w:widowControl w:val="0"/>
        <w:numPr>
          <w:ilvl w:val="0"/>
          <w:numId w:val="32"/>
        </w:numPr>
        <w:adjustRightInd w:val="0"/>
        <w:spacing w:after="160" w:line="259" w:lineRule="auto"/>
        <w:ind w:left="714" w:hanging="357"/>
        <w:contextualSpacing/>
        <w:jc w:val="both"/>
        <w:textAlignment w:val="baseline"/>
        <w:rPr>
          <w:rFonts w:eastAsia="Calibri"/>
          <w:bCs/>
          <w:i/>
          <w:iCs/>
          <w:sz w:val="24"/>
          <w:szCs w:val="24"/>
          <w:lang w:eastAsia="en-US"/>
        </w:rPr>
      </w:pPr>
      <w:r w:rsidRPr="002E15FF">
        <w:rPr>
          <w:rFonts w:eastAsia="Calibri"/>
          <w:b/>
          <w:sz w:val="24"/>
          <w:szCs w:val="24"/>
          <w:lang w:eastAsia="en-US"/>
        </w:rPr>
        <w:t xml:space="preserve">Opis sposobu zamawiania i rozliczania usług: </w:t>
      </w:r>
    </w:p>
    <w:p w14:paraId="1E1BA05B" w14:textId="77777777" w:rsidR="002E15FF" w:rsidRPr="002E15FF" w:rsidRDefault="002E15FF" w:rsidP="002E15FF">
      <w:pPr>
        <w:numPr>
          <w:ilvl w:val="1"/>
          <w:numId w:val="18"/>
        </w:numPr>
        <w:spacing w:after="160" w:line="259" w:lineRule="auto"/>
        <w:contextualSpacing/>
        <w:jc w:val="both"/>
        <w:rPr>
          <w:rFonts w:eastAsiaTheme="minorHAnsi"/>
          <w:bCs/>
          <w:kern w:val="2"/>
          <w:sz w:val="22"/>
          <w:szCs w:val="22"/>
          <w:lang w:eastAsia="en-US"/>
          <w14:ligatures w14:val="standardContextual"/>
        </w:rPr>
      </w:pPr>
      <w:r w:rsidRPr="002E15FF">
        <w:rPr>
          <w:rFonts w:eastAsiaTheme="minorHAnsi"/>
          <w:bCs/>
          <w:kern w:val="2"/>
          <w:sz w:val="22"/>
          <w:szCs w:val="22"/>
          <w:lang w:eastAsia="en-US"/>
          <w14:ligatures w14:val="standardContextual"/>
        </w:rPr>
        <w:t xml:space="preserve">Jednostką rozliczenia za realizację ww. przedmiotu zamówienia </w:t>
      </w:r>
      <w:r w:rsidRPr="002E15FF">
        <w:rPr>
          <w:rFonts w:eastAsiaTheme="minorHAnsi"/>
          <w:b/>
          <w:bCs/>
          <w:kern w:val="2"/>
          <w:sz w:val="22"/>
          <w:szCs w:val="22"/>
          <w:lang w:eastAsia="en-US"/>
          <w14:ligatures w14:val="standardContextual"/>
        </w:rPr>
        <w:t xml:space="preserve">będzie stawka wyrażona </w:t>
      </w:r>
      <w:r w:rsidRPr="002E15FF">
        <w:rPr>
          <w:rFonts w:eastAsiaTheme="minorHAnsi"/>
          <w:b/>
          <w:bCs/>
          <w:kern w:val="2"/>
          <w:sz w:val="22"/>
          <w:szCs w:val="22"/>
          <w:lang w:eastAsia="en-US"/>
          <w14:ligatures w14:val="standardContextual"/>
        </w:rPr>
        <w:br/>
        <w:t>w złotych za 1 000 m</w:t>
      </w:r>
      <w:r w:rsidRPr="002E15FF">
        <w:rPr>
          <w:rFonts w:eastAsiaTheme="minorHAnsi"/>
          <w:b/>
          <w:bCs/>
          <w:kern w:val="2"/>
          <w:sz w:val="22"/>
          <w:szCs w:val="22"/>
          <w:vertAlign w:val="superscript"/>
          <w:lang w:eastAsia="en-US"/>
          <w14:ligatures w14:val="standardContextual"/>
        </w:rPr>
        <w:t>2</w:t>
      </w:r>
      <w:r w:rsidRPr="002E15FF">
        <w:rPr>
          <w:rFonts w:eastAsiaTheme="minorHAnsi"/>
          <w:bCs/>
          <w:kern w:val="2"/>
          <w:sz w:val="22"/>
          <w:szCs w:val="22"/>
          <w:lang w:eastAsia="en-US"/>
          <w14:ligatures w14:val="standardContextual"/>
        </w:rPr>
        <w:t xml:space="preserve"> jednokrotnie sprzątanej powierzchni (</w:t>
      </w:r>
      <w:r w:rsidRPr="002E15FF">
        <w:rPr>
          <w:rFonts w:eastAsiaTheme="minorHAnsi"/>
          <w:b/>
          <w:bCs/>
          <w:kern w:val="2"/>
          <w:sz w:val="22"/>
          <w:szCs w:val="22"/>
          <w:lang w:eastAsia="en-US"/>
          <w14:ligatures w14:val="standardContextual"/>
        </w:rPr>
        <w:t>zł/1000 m</w:t>
      </w:r>
      <w:r w:rsidRPr="002E15FF">
        <w:rPr>
          <w:rFonts w:eastAsiaTheme="minorHAnsi"/>
          <w:b/>
          <w:bCs/>
          <w:kern w:val="2"/>
          <w:sz w:val="22"/>
          <w:szCs w:val="22"/>
          <w:vertAlign w:val="superscript"/>
          <w:lang w:eastAsia="en-US"/>
          <w14:ligatures w14:val="standardContextual"/>
        </w:rPr>
        <w:t>2</w:t>
      </w:r>
      <w:r w:rsidRPr="002E15FF">
        <w:rPr>
          <w:rFonts w:eastAsiaTheme="minorHAnsi"/>
          <w:bCs/>
          <w:kern w:val="2"/>
          <w:sz w:val="22"/>
          <w:szCs w:val="22"/>
          <w:lang w:eastAsia="en-US"/>
          <w14:ligatures w14:val="standardContextual"/>
        </w:rPr>
        <w:t>).</w:t>
      </w:r>
    </w:p>
    <w:p w14:paraId="24E3884B" w14:textId="77777777" w:rsidR="002E15FF" w:rsidRPr="002E15FF" w:rsidRDefault="002E15FF" w:rsidP="002E15FF">
      <w:pPr>
        <w:numPr>
          <w:ilvl w:val="1"/>
          <w:numId w:val="18"/>
        </w:numPr>
        <w:spacing w:after="160" w:line="259" w:lineRule="auto"/>
        <w:contextualSpacing/>
        <w:jc w:val="both"/>
        <w:rPr>
          <w:rFonts w:eastAsiaTheme="minorHAnsi"/>
          <w:bCs/>
          <w:kern w:val="2"/>
          <w:sz w:val="22"/>
          <w:szCs w:val="22"/>
          <w:lang w:eastAsia="en-US"/>
          <w14:ligatures w14:val="standardContextual"/>
        </w:rPr>
      </w:pPr>
      <w:r w:rsidRPr="002E15FF">
        <w:rPr>
          <w:rFonts w:eastAsiaTheme="minorHAnsi"/>
          <w:bCs/>
          <w:kern w:val="2"/>
          <w:sz w:val="22"/>
          <w:szCs w:val="22"/>
          <w:lang w:eastAsia="en-US"/>
          <w14:ligatures w14:val="standardContextual"/>
        </w:rPr>
        <w:t>Wartość zamówienia będzie stanowić kwota obliczona w oparciu o: cenę jednostkową sprzątanej powierzchni i wielkość sprzątanej powierzchni w okresie trwania Zamówienia.</w:t>
      </w:r>
    </w:p>
    <w:p w14:paraId="47F078CA" w14:textId="77777777" w:rsidR="002E15FF" w:rsidRPr="002E15FF" w:rsidRDefault="002E15FF" w:rsidP="002E15FF">
      <w:pPr>
        <w:numPr>
          <w:ilvl w:val="1"/>
          <w:numId w:val="18"/>
        </w:numPr>
        <w:spacing w:after="160" w:line="259" w:lineRule="auto"/>
        <w:contextualSpacing/>
        <w:jc w:val="both"/>
        <w:rPr>
          <w:rFonts w:eastAsiaTheme="minorHAnsi"/>
          <w:bCs/>
          <w:kern w:val="2"/>
          <w:sz w:val="22"/>
          <w:szCs w:val="22"/>
          <w:lang w:eastAsia="en-US"/>
          <w14:ligatures w14:val="standardContextual"/>
        </w:rPr>
      </w:pPr>
      <w:r w:rsidRPr="002E15FF">
        <w:rPr>
          <w:rFonts w:eastAsiaTheme="minorHAnsi"/>
          <w:kern w:val="2"/>
          <w:sz w:val="22"/>
          <w:szCs w:val="22"/>
          <w:lang w:eastAsia="en-US"/>
          <w14:ligatures w14:val="standardContextual"/>
        </w:rPr>
        <w:t xml:space="preserve">Podstawą wystawienia faktury przez Wykonawcę za świadczenie zleconych przez Zamawiającego usług jest prawidłowo wykonana usługa potwierdzona wystawionym przez Zamawiającego w terminie [5] dni roboczych po zakończeniu miesiąca rozliczeniowego Protokołem odbioru wykonanych usług i podpisanym przez osoby wskazane w Umowie </w:t>
      </w:r>
      <w:r w:rsidRPr="002E15FF">
        <w:rPr>
          <w:rFonts w:eastAsiaTheme="minorHAnsi"/>
          <w:kern w:val="2"/>
          <w:sz w:val="22"/>
          <w:szCs w:val="22"/>
          <w:lang w:eastAsia="en-US"/>
          <w14:ligatures w14:val="standardContextual"/>
        </w:rPr>
        <w:br/>
        <w:t>ze strony Zamawiającego i Wykonawcy. Wykonawca jest zobowiązany do dołączenia do wystawionej faktury kopii ww. Protokołu odbioru wykonanych usług.</w:t>
      </w:r>
    </w:p>
    <w:p w14:paraId="6F56CB86" w14:textId="77777777" w:rsidR="002E15FF" w:rsidRPr="002E15FF" w:rsidRDefault="002E15FF" w:rsidP="002E15FF">
      <w:pPr>
        <w:numPr>
          <w:ilvl w:val="1"/>
          <w:numId w:val="18"/>
        </w:numPr>
        <w:spacing w:after="160" w:line="259" w:lineRule="auto"/>
        <w:contextualSpacing/>
        <w:jc w:val="both"/>
        <w:rPr>
          <w:rFonts w:eastAsiaTheme="minorHAnsi"/>
          <w:bCs/>
          <w:kern w:val="2"/>
          <w:sz w:val="22"/>
          <w:szCs w:val="22"/>
          <w:lang w:eastAsia="en-US"/>
          <w14:ligatures w14:val="standardContextual"/>
        </w:rPr>
      </w:pPr>
      <w:r w:rsidRPr="002E15FF">
        <w:rPr>
          <w:rFonts w:eastAsiaTheme="minorHAnsi"/>
          <w:bCs/>
          <w:kern w:val="2"/>
          <w:sz w:val="22"/>
          <w:szCs w:val="22"/>
          <w:lang w:eastAsia="en-US"/>
          <w14:ligatures w14:val="standardContextual"/>
        </w:rPr>
        <w:t>Cyklem rozliczeniowym jest miesiąc kalendarzowy.</w:t>
      </w:r>
    </w:p>
    <w:p w14:paraId="6FCAD454" w14:textId="77777777" w:rsidR="002E15FF" w:rsidRPr="002E15FF" w:rsidRDefault="002E15FF" w:rsidP="002E15FF">
      <w:pPr>
        <w:widowControl w:val="0"/>
        <w:adjustRightInd w:val="0"/>
        <w:contextualSpacing/>
        <w:jc w:val="both"/>
        <w:textAlignment w:val="baseline"/>
        <w:rPr>
          <w:b/>
          <w:sz w:val="24"/>
          <w:szCs w:val="24"/>
        </w:rPr>
      </w:pPr>
    </w:p>
    <w:p w14:paraId="53409612" w14:textId="77777777" w:rsidR="002E15FF" w:rsidRPr="002E15FF" w:rsidRDefault="002E15FF" w:rsidP="002E15FF">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2E15FF">
        <w:rPr>
          <w:rFonts w:eastAsia="Calibri"/>
          <w:b/>
          <w:sz w:val="24"/>
          <w:szCs w:val="24"/>
          <w:lang w:eastAsia="en-US"/>
        </w:rPr>
        <w:t xml:space="preserve">Obowiązki Wykonawcy: </w:t>
      </w:r>
    </w:p>
    <w:p w14:paraId="6FCA1E9B" w14:textId="77777777" w:rsidR="002E15FF" w:rsidRPr="002E15FF" w:rsidRDefault="002E15FF" w:rsidP="002E15FF">
      <w:pPr>
        <w:suppressAutoHyphens/>
        <w:ind w:left="426" w:firstLine="283"/>
        <w:jc w:val="both"/>
        <w:rPr>
          <w:b/>
          <w:i/>
          <w:sz w:val="24"/>
          <w:szCs w:val="24"/>
        </w:rPr>
      </w:pPr>
      <w:r w:rsidRPr="002E15FF">
        <w:rPr>
          <w:b/>
          <w:i/>
          <w:sz w:val="24"/>
          <w:szCs w:val="24"/>
        </w:rPr>
        <w:t>Obszar operacyjny</w:t>
      </w:r>
    </w:p>
    <w:p w14:paraId="380519FE" w14:textId="77777777" w:rsidR="002E15FF" w:rsidRPr="002E15FF" w:rsidRDefault="002E15FF" w:rsidP="002E15FF">
      <w:pPr>
        <w:numPr>
          <w:ilvl w:val="1"/>
          <w:numId w:val="59"/>
        </w:numPr>
        <w:spacing w:after="160" w:line="259" w:lineRule="auto"/>
        <w:ind w:left="1134" w:hanging="425"/>
        <w:contextualSpacing/>
        <w:jc w:val="both"/>
        <w:rPr>
          <w:bCs/>
          <w:sz w:val="22"/>
          <w:szCs w:val="22"/>
        </w:rPr>
      </w:pPr>
      <w:r w:rsidRPr="002E15FF">
        <w:rPr>
          <w:bCs/>
          <w:sz w:val="22"/>
          <w:szCs w:val="22"/>
        </w:rPr>
        <w:t>Realizacja usługi zgodnie ze szczegółowym opisem przedmiotu zamówienia.</w:t>
      </w:r>
    </w:p>
    <w:p w14:paraId="36C2FE84" w14:textId="77777777" w:rsidR="002E15FF" w:rsidRPr="002E15FF" w:rsidRDefault="002E15FF" w:rsidP="002E15FF">
      <w:pPr>
        <w:numPr>
          <w:ilvl w:val="1"/>
          <w:numId w:val="59"/>
        </w:numPr>
        <w:spacing w:after="160" w:line="259" w:lineRule="auto"/>
        <w:ind w:left="1134" w:hanging="425"/>
        <w:contextualSpacing/>
        <w:jc w:val="both"/>
        <w:rPr>
          <w:bCs/>
          <w:sz w:val="22"/>
          <w:szCs w:val="22"/>
        </w:rPr>
      </w:pPr>
      <w:r w:rsidRPr="002E15FF">
        <w:rPr>
          <w:sz w:val="22"/>
          <w:szCs w:val="22"/>
        </w:rPr>
        <w:t>Zabezpieczenie przez Wykonawcę we własnym zakresie i na własny koszt:</w:t>
      </w:r>
    </w:p>
    <w:p w14:paraId="71AACE3D" w14:textId="77777777" w:rsidR="002E15FF" w:rsidRPr="002E15FF" w:rsidRDefault="002E15FF" w:rsidP="002E15FF">
      <w:pPr>
        <w:numPr>
          <w:ilvl w:val="2"/>
          <w:numId w:val="59"/>
        </w:numPr>
        <w:spacing w:after="160" w:line="259" w:lineRule="auto"/>
        <w:ind w:left="1134" w:hanging="414"/>
        <w:contextualSpacing/>
        <w:jc w:val="both"/>
        <w:rPr>
          <w:bCs/>
          <w:sz w:val="22"/>
          <w:szCs w:val="22"/>
        </w:rPr>
      </w:pPr>
      <w:r w:rsidRPr="002E15FF">
        <w:rPr>
          <w:sz w:val="22"/>
          <w:szCs w:val="22"/>
        </w:rPr>
        <w:t>odpowiedniej liczby pracowników skierowanych do realizacji Zamówienia, która będzie gwarantować prawidłowe i należyte wykonanie prac objętych Zamówieniem,</w:t>
      </w:r>
    </w:p>
    <w:p w14:paraId="40B6F485" w14:textId="77777777" w:rsidR="002E15FF" w:rsidRPr="002E15FF" w:rsidRDefault="002E15FF" w:rsidP="002E15FF">
      <w:pPr>
        <w:numPr>
          <w:ilvl w:val="2"/>
          <w:numId w:val="59"/>
        </w:numPr>
        <w:spacing w:after="160" w:line="259" w:lineRule="auto"/>
        <w:ind w:left="1134" w:hanging="414"/>
        <w:contextualSpacing/>
        <w:jc w:val="both"/>
        <w:rPr>
          <w:bCs/>
          <w:sz w:val="22"/>
          <w:szCs w:val="22"/>
        </w:rPr>
      </w:pPr>
      <w:r w:rsidRPr="002E15FF">
        <w:rPr>
          <w:bCs/>
          <w:sz w:val="22"/>
          <w:szCs w:val="22"/>
        </w:rPr>
        <w:t xml:space="preserve">niezbędnych maszyn i urządzeń </w:t>
      </w:r>
      <w:r w:rsidRPr="002E15FF">
        <w:rPr>
          <w:sz w:val="22"/>
          <w:szCs w:val="22"/>
        </w:rPr>
        <w:t>wraz z ich konserwacją,</w:t>
      </w:r>
    </w:p>
    <w:p w14:paraId="45CF5D9F" w14:textId="77777777" w:rsidR="002E15FF" w:rsidRPr="002E15FF" w:rsidRDefault="002E15FF" w:rsidP="002E15FF">
      <w:pPr>
        <w:numPr>
          <w:ilvl w:val="1"/>
          <w:numId w:val="59"/>
        </w:numPr>
        <w:spacing w:after="160" w:line="259" w:lineRule="auto"/>
        <w:ind w:left="1134" w:hanging="425"/>
        <w:contextualSpacing/>
        <w:jc w:val="both"/>
        <w:rPr>
          <w:bCs/>
          <w:sz w:val="22"/>
          <w:szCs w:val="22"/>
        </w:rPr>
      </w:pPr>
      <w:r w:rsidRPr="002E15FF">
        <w:rPr>
          <w:rFonts w:eastAsiaTheme="minorHAnsi"/>
          <w:color w:val="000000"/>
          <w:sz w:val="22"/>
          <w:szCs w:val="22"/>
          <w:lang w:eastAsia="en-US"/>
        </w:rPr>
        <w:t xml:space="preserve">Stosowane środki chemiczne, środki do mycia, czyszczenia, pielęgnacji i konserwacji muszą posiadać odpowiednie zezwolenia oraz posiadać stosowny atest dopuszczający </w:t>
      </w:r>
      <w:r w:rsidRPr="002E15FF">
        <w:rPr>
          <w:rFonts w:eastAsiaTheme="minorHAnsi"/>
          <w:color w:val="000000"/>
          <w:sz w:val="22"/>
          <w:szCs w:val="22"/>
          <w:lang w:eastAsia="en-US"/>
        </w:rPr>
        <w:br/>
        <w:t xml:space="preserve">do stosowania w Polsce, biologicznie neutralne, niedrażniące oczu, dróg oddechowych, nieutrudniające pracy i przebywania ludzi w obiektach Zamawiającego; jednocześnie </w:t>
      </w:r>
      <w:r w:rsidRPr="002E15FF">
        <w:rPr>
          <w:bCs/>
          <w:sz w:val="22"/>
          <w:szCs w:val="22"/>
          <w:lang w:val="x-none" w:eastAsia="x-none"/>
        </w:rPr>
        <w:lastRenderedPageBreak/>
        <w:t>muszą spełniać wymagania prawne dotyczące wyrobów</w:t>
      </w:r>
      <w:r w:rsidRPr="002E15FF">
        <w:rPr>
          <w:bCs/>
          <w:sz w:val="22"/>
          <w:szCs w:val="22"/>
          <w:lang w:eastAsia="x-none"/>
        </w:rPr>
        <w:t>,</w:t>
      </w:r>
      <w:r w:rsidRPr="002E15FF">
        <w:rPr>
          <w:bCs/>
          <w:sz w:val="22"/>
          <w:szCs w:val="22"/>
          <w:lang w:val="x-none" w:eastAsia="x-none"/>
        </w:rPr>
        <w:t xml:space="preserve"> a w szczególności ustawy </w:t>
      </w:r>
      <w:r w:rsidRPr="002E15FF">
        <w:rPr>
          <w:bCs/>
          <w:sz w:val="22"/>
          <w:szCs w:val="22"/>
          <w:lang w:eastAsia="x-none"/>
        </w:rPr>
        <w:br/>
        <w:t xml:space="preserve">o </w:t>
      </w:r>
      <w:r w:rsidRPr="002E15FF">
        <w:rPr>
          <w:sz w:val="22"/>
          <w:szCs w:val="22"/>
        </w:rPr>
        <w:t xml:space="preserve">systemie oceny zgodności </w:t>
      </w:r>
      <w:r w:rsidRPr="002E15FF">
        <w:rPr>
          <w:bCs/>
          <w:sz w:val="22"/>
          <w:szCs w:val="22"/>
        </w:rPr>
        <w:t xml:space="preserve">i nadzoru rynku. </w:t>
      </w:r>
      <w:r w:rsidRPr="002E15FF">
        <w:rPr>
          <w:sz w:val="22"/>
          <w:szCs w:val="22"/>
        </w:rPr>
        <w:t xml:space="preserve">W przypadku stwierdzenia nienależytego wykonania usługi spowodowanego stosowaniem nieodpowiednich środków czystości, narzędzi lub urządzeń technicznych Zamawiający zastrzega sobie prawo do żądania </w:t>
      </w:r>
      <w:r w:rsidRPr="002E15FF">
        <w:rPr>
          <w:sz w:val="22"/>
          <w:szCs w:val="22"/>
        </w:rPr>
        <w:br/>
        <w:t>od Wykonawcy ich zmiany.</w:t>
      </w:r>
    </w:p>
    <w:p w14:paraId="3F47654B" w14:textId="77777777" w:rsidR="002E15FF" w:rsidRPr="002E15FF" w:rsidRDefault="002E15FF" w:rsidP="002E15FF">
      <w:pPr>
        <w:numPr>
          <w:ilvl w:val="1"/>
          <w:numId w:val="59"/>
        </w:numPr>
        <w:spacing w:after="160" w:line="259" w:lineRule="auto"/>
        <w:ind w:left="1134" w:hanging="425"/>
        <w:contextualSpacing/>
        <w:jc w:val="both"/>
        <w:rPr>
          <w:bCs/>
          <w:sz w:val="22"/>
          <w:szCs w:val="22"/>
        </w:rPr>
      </w:pPr>
      <w:r w:rsidRPr="002E15FF">
        <w:rPr>
          <w:sz w:val="22"/>
          <w:szCs w:val="22"/>
        </w:rPr>
        <w:t>Narzędzia i urządzenia techniczne stosowane do realizacji usług muszą być sprawne technicznie i bezpieczne, zgodne z obowiązującymi wymaganiami i przepisami.</w:t>
      </w:r>
    </w:p>
    <w:p w14:paraId="3105C17E" w14:textId="77777777" w:rsidR="002E15FF" w:rsidRPr="002E15FF" w:rsidRDefault="002E15FF" w:rsidP="002E15FF">
      <w:pPr>
        <w:numPr>
          <w:ilvl w:val="1"/>
          <w:numId w:val="59"/>
        </w:numPr>
        <w:spacing w:after="160" w:line="259" w:lineRule="auto"/>
        <w:ind w:left="1134" w:hanging="425"/>
        <w:contextualSpacing/>
        <w:jc w:val="both"/>
        <w:rPr>
          <w:bCs/>
          <w:sz w:val="22"/>
          <w:szCs w:val="22"/>
        </w:rPr>
      </w:pPr>
      <w:r w:rsidRPr="002E15FF">
        <w:rPr>
          <w:sz w:val="22"/>
          <w:szCs w:val="22"/>
        </w:rPr>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44DCD10B" w14:textId="77777777" w:rsidR="002E15FF" w:rsidRPr="002E15FF" w:rsidRDefault="002E15FF" w:rsidP="002E15FF">
      <w:pPr>
        <w:numPr>
          <w:ilvl w:val="1"/>
          <w:numId w:val="59"/>
        </w:numPr>
        <w:spacing w:after="160" w:line="259" w:lineRule="auto"/>
        <w:ind w:left="1134" w:hanging="425"/>
        <w:contextualSpacing/>
        <w:jc w:val="both"/>
        <w:rPr>
          <w:bCs/>
          <w:sz w:val="22"/>
          <w:szCs w:val="22"/>
        </w:rPr>
      </w:pPr>
      <w:r w:rsidRPr="002E15FF">
        <w:rPr>
          <w:sz w:val="22"/>
          <w:szCs w:val="22"/>
        </w:rPr>
        <w:t>Współpraca z komórkami organizacyjnymi Zamawiającego korzystającymi bezpośrednio z usług Wykonawcy.</w:t>
      </w:r>
    </w:p>
    <w:p w14:paraId="664C7DC4" w14:textId="77777777" w:rsidR="002E15FF" w:rsidRPr="002E15FF" w:rsidRDefault="002E15FF" w:rsidP="002E15FF">
      <w:pPr>
        <w:numPr>
          <w:ilvl w:val="1"/>
          <w:numId w:val="59"/>
        </w:numPr>
        <w:spacing w:after="160" w:line="259" w:lineRule="auto"/>
        <w:ind w:left="1134" w:hanging="425"/>
        <w:contextualSpacing/>
        <w:jc w:val="both"/>
        <w:rPr>
          <w:bCs/>
          <w:sz w:val="22"/>
          <w:szCs w:val="22"/>
        </w:rPr>
      </w:pPr>
      <w:r w:rsidRPr="002E15FF">
        <w:rPr>
          <w:bCs/>
          <w:sz w:val="22"/>
          <w:szCs w:val="22"/>
        </w:rPr>
        <w:t xml:space="preserve">Niezwłoczne zgłaszanie Zamawiającemu wszelkich zauważonych uszkodzeń, zagrożeń </w:t>
      </w:r>
      <w:r w:rsidRPr="002E15FF">
        <w:rPr>
          <w:bCs/>
          <w:sz w:val="22"/>
          <w:szCs w:val="22"/>
        </w:rPr>
        <w:br/>
        <w:t>i braków w mieniu Zamawiającego.</w:t>
      </w:r>
    </w:p>
    <w:p w14:paraId="1F81C230" w14:textId="77777777" w:rsidR="002E15FF" w:rsidRPr="002E15FF" w:rsidRDefault="002E15FF" w:rsidP="002E15FF">
      <w:pPr>
        <w:numPr>
          <w:ilvl w:val="1"/>
          <w:numId w:val="59"/>
        </w:numPr>
        <w:spacing w:after="160" w:line="259" w:lineRule="auto"/>
        <w:ind w:left="1134" w:hanging="425"/>
        <w:contextualSpacing/>
        <w:jc w:val="both"/>
        <w:rPr>
          <w:bCs/>
          <w:sz w:val="22"/>
          <w:szCs w:val="22"/>
        </w:rPr>
      </w:pPr>
      <w:r w:rsidRPr="002E15FF">
        <w:rPr>
          <w:sz w:val="22"/>
          <w:szCs w:val="22"/>
        </w:rPr>
        <w:t>Prace na terenie zakładu powinny być wykonywane przez pracowników Wykonawcy posługujących się językiem polskim w mowie i piśmie w stopniu warunkującym porozumiewanie się z pracownikami Zamawiającego</w:t>
      </w:r>
      <w:r w:rsidRPr="002E15FF">
        <w:rPr>
          <w:bCs/>
          <w:sz w:val="22"/>
          <w:szCs w:val="22"/>
        </w:rPr>
        <w:t>.</w:t>
      </w:r>
    </w:p>
    <w:p w14:paraId="50037A30" w14:textId="77777777" w:rsidR="002E15FF" w:rsidRPr="002E15FF" w:rsidRDefault="002E15FF" w:rsidP="002E15FF">
      <w:pPr>
        <w:ind w:left="720"/>
        <w:jc w:val="both"/>
        <w:rPr>
          <w:b/>
          <w:bCs/>
          <w:i/>
          <w:sz w:val="24"/>
          <w:szCs w:val="24"/>
        </w:rPr>
      </w:pPr>
      <w:r w:rsidRPr="002E15FF">
        <w:rPr>
          <w:b/>
          <w:bCs/>
          <w:i/>
          <w:sz w:val="24"/>
          <w:szCs w:val="24"/>
        </w:rPr>
        <w:t>Obszar bezpieczeństwa</w:t>
      </w:r>
    </w:p>
    <w:p w14:paraId="3073599B" w14:textId="77777777" w:rsidR="002E15FF" w:rsidRPr="002E15FF" w:rsidRDefault="002E15FF" w:rsidP="002E15FF">
      <w:pPr>
        <w:numPr>
          <w:ilvl w:val="1"/>
          <w:numId w:val="90"/>
        </w:numPr>
        <w:spacing w:after="160" w:line="259" w:lineRule="auto"/>
        <w:ind w:left="1134"/>
        <w:contextualSpacing/>
        <w:jc w:val="both"/>
        <w:rPr>
          <w:sz w:val="22"/>
          <w:szCs w:val="22"/>
        </w:rPr>
      </w:pPr>
      <w:r w:rsidRPr="002E15FF">
        <w:rPr>
          <w:sz w:val="22"/>
          <w:szCs w:val="22"/>
        </w:rPr>
        <w:t>Dysponowanie na potrzeby realizacji świadczenia osobami posiadającymi aktualne szkolenia bhp i badania lekarskie z pozytywnym orzeczeniem do wykonywania danej pracy, w tym posiadające aktualne badania uprawniające do prac na wysokości (mycie okien powyżej 2,5 m).</w:t>
      </w:r>
    </w:p>
    <w:p w14:paraId="544164CD" w14:textId="77777777" w:rsidR="002E15FF" w:rsidRPr="002E15FF" w:rsidRDefault="002E15FF" w:rsidP="002E15FF">
      <w:pPr>
        <w:numPr>
          <w:ilvl w:val="1"/>
          <w:numId w:val="90"/>
        </w:numPr>
        <w:spacing w:after="160" w:line="259" w:lineRule="auto"/>
        <w:ind w:left="1134" w:hanging="425"/>
        <w:contextualSpacing/>
        <w:jc w:val="both"/>
        <w:rPr>
          <w:sz w:val="22"/>
          <w:szCs w:val="22"/>
        </w:rPr>
      </w:pPr>
      <w:r w:rsidRPr="002E15FF">
        <w:rPr>
          <w:sz w:val="22"/>
          <w:szCs w:val="22"/>
        </w:rPr>
        <w:t>Wykonawca na własny koszt zobowiązany jest do przeprowadzania badań pracowników nowoprzyjętych oraz badań okresowych i specjalistycznych.</w:t>
      </w:r>
    </w:p>
    <w:p w14:paraId="6BC4EFFA" w14:textId="77777777" w:rsidR="002E15FF" w:rsidRPr="002E15FF" w:rsidRDefault="002E15FF" w:rsidP="002E15FF">
      <w:pPr>
        <w:numPr>
          <w:ilvl w:val="1"/>
          <w:numId w:val="90"/>
        </w:numPr>
        <w:spacing w:after="160" w:line="259" w:lineRule="auto"/>
        <w:ind w:left="1134" w:hanging="425"/>
        <w:contextualSpacing/>
        <w:jc w:val="both"/>
        <w:rPr>
          <w:sz w:val="22"/>
          <w:szCs w:val="22"/>
        </w:rPr>
      </w:pPr>
      <w:r w:rsidRPr="002E15FF">
        <w:rPr>
          <w:sz w:val="22"/>
          <w:szCs w:val="22"/>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D372C0C" w14:textId="77777777" w:rsidR="002E15FF" w:rsidRPr="002E15FF" w:rsidRDefault="002E15FF" w:rsidP="002E15FF">
      <w:pPr>
        <w:numPr>
          <w:ilvl w:val="1"/>
          <w:numId w:val="90"/>
        </w:numPr>
        <w:spacing w:after="160" w:line="259" w:lineRule="auto"/>
        <w:ind w:left="1134" w:hanging="425"/>
        <w:contextualSpacing/>
        <w:jc w:val="both"/>
        <w:rPr>
          <w:sz w:val="22"/>
          <w:szCs w:val="22"/>
        </w:rPr>
      </w:pPr>
      <w:r w:rsidRPr="002E15FF">
        <w:rPr>
          <w:sz w:val="22"/>
          <w:szCs w:val="22"/>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48A1CDA8" w14:textId="77777777" w:rsidR="002E15FF" w:rsidRPr="002E15FF" w:rsidRDefault="002E15FF" w:rsidP="002E15FF">
      <w:pPr>
        <w:numPr>
          <w:ilvl w:val="1"/>
          <w:numId w:val="90"/>
        </w:numPr>
        <w:spacing w:after="160" w:line="259" w:lineRule="auto"/>
        <w:ind w:left="1134" w:hanging="425"/>
        <w:contextualSpacing/>
        <w:jc w:val="both"/>
        <w:rPr>
          <w:sz w:val="22"/>
          <w:szCs w:val="22"/>
        </w:rPr>
      </w:pPr>
      <w:r w:rsidRPr="002E15FF">
        <w:rPr>
          <w:sz w:val="22"/>
          <w:szCs w:val="22"/>
        </w:rPr>
        <w:t>Wykonawca do realizacji przedmiotu zamówienia będzie dysponował pracownikami zapoznanymi ze stanowiskową instrukcja pracy oraz technologią wykonywanych prac.</w:t>
      </w:r>
    </w:p>
    <w:p w14:paraId="025B8545" w14:textId="77777777" w:rsidR="002E15FF" w:rsidRPr="002E15FF" w:rsidRDefault="002E15FF" w:rsidP="002E15FF">
      <w:pPr>
        <w:numPr>
          <w:ilvl w:val="1"/>
          <w:numId w:val="90"/>
        </w:numPr>
        <w:spacing w:after="160" w:line="259" w:lineRule="auto"/>
        <w:ind w:left="1134" w:hanging="425"/>
        <w:contextualSpacing/>
        <w:jc w:val="both"/>
        <w:rPr>
          <w:sz w:val="22"/>
          <w:szCs w:val="22"/>
        </w:rPr>
      </w:pPr>
      <w:r w:rsidRPr="002E15FF">
        <w:rPr>
          <w:sz w:val="22"/>
          <w:szCs w:val="22"/>
        </w:rPr>
        <w:t xml:space="preserve">Wykonawca zobowiązuje się do wyposażenia pracowników wykonujących prace </w:t>
      </w:r>
      <w:r w:rsidRPr="002E15FF">
        <w:rPr>
          <w:sz w:val="22"/>
          <w:szCs w:val="22"/>
        </w:rPr>
        <w:br/>
        <w:t xml:space="preserve">na terenie Zamawiającego w jednolitą odzież, obuwie oraz sprzęt ochrony indywidualnej zgodnie z obowiązującymi przepisami. W razie zaistnienia wypadku przy pracy </w:t>
      </w:r>
      <w:r w:rsidRPr="002E15FF">
        <w:rPr>
          <w:sz w:val="22"/>
          <w:szCs w:val="22"/>
        </w:rPr>
        <w:br/>
        <w:t>na terenie Zamawiającego, któremu uległ pracownik Wykonawcy, Wykonawca zobowiązany jest o tym fakcie powiadomić Zamawiającego (służbę BHP i Centrum Zarządzania Siecią NOC).</w:t>
      </w:r>
    </w:p>
    <w:p w14:paraId="0C145660" w14:textId="77777777" w:rsidR="002E15FF" w:rsidRPr="002E15FF" w:rsidRDefault="002E15FF" w:rsidP="002E15FF">
      <w:pPr>
        <w:numPr>
          <w:ilvl w:val="1"/>
          <w:numId w:val="90"/>
        </w:numPr>
        <w:spacing w:after="160" w:line="259" w:lineRule="auto"/>
        <w:ind w:left="1134" w:hanging="425"/>
        <w:contextualSpacing/>
        <w:jc w:val="both"/>
        <w:rPr>
          <w:sz w:val="22"/>
          <w:szCs w:val="22"/>
        </w:rPr>
      </w:pPr>
      <w:r w:rsidRPr="002E15FF">
        <w:rPr>
          <w:sz w:val="22"/>
          <w:szCs w:val="22"/>
        </w:rPr>
        <w:t>Ustalenie okoliczności przyczyn wypadku oraz sporządzenie wymaganej przepisami dokumentacji wypadkowej wykona służba BHP Wykonawcy z udziałem przedstawiciela BHP Zamawiającego – zgodnie z obowiązującymi przepisami.</w:t>
      </w:r>
    </w:p>
    <w:p w14:paraId="03425E19" w14:textId="77777777" w:rsidR="002E15FF" w:rsidRPr="002E15FF" w:rsidRDefault="002E15FF" w:rsidP="002E15FF">
      <w:pPr>
        <w:widowControl w:val="0"/>
        <w:tabs>
          <w:tab w:val="left" w:pos="3210"/>
        </w:tabs>
        <w:suppressAutoHyphens/>
        <w:adjustRightInd w:val="0"/>
        <w:ind w:left="709"/>
        <w:jc w:val="both"/>
        <w:textAlignment w:val="baseline"/>
        <w:rPr>
          <w:b/>
          <w:i/>
          <w:sz w:val="24"/>
          <w:szCs w:val="24"/>
        </w:rPr>
      </w:pPr>
      <w:r w:rsidRPr="002E15FF">
        <w:rPr>
          <w:b/>
          <w:i/>
          <w:sz w:val="24"/>
          <w:szCs w:val="24"/>
        </w:rPr>
        <w:t>Obszar dot. ubezpieczenia i odpowiedzialności odszkodowawczej</w:t>
      </w:r>
    </w:p>
    <w:p w14:paraId="2420988D" w14:textId="77777777" w:rsidR="002E15FF" w:rsidRPr="002E15FF" w:rsidRDefault="002E15FF" w:rsidP="002E15FF">
      <w:pPr>
        <w:numPr>
          <w:ilvl w:val="0"/>
          <w:numId w:val="91"/>
        </w:numPr>
        <w:shd w:val="clear" w:color="auto" w:fill="FFFFFF"/>
        <w:suppressAutoHyphens/>
        <w:spacing w:after="160" w:line="259" w:lineRule="auto"/>
        <w:ind w:left="1134"/>
        <w:jc w:val="both"/>
        <w:rPr>
          <w:sz w:val="24"/>
          <w:szCs w:val="24"/>
        </w:rPr>
      </w:pPr>
      <w:r w:rsidRPr="002E15FF">
        <w:rPr>
          <w:sz w:val="24"/>
          <w:szCs w:val="24"/>
        </w:rPr>
        <w:lastRenderedPageBreak/>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11891BA5" w14:textId="77777777" w:rsidR="002E15FF" w:rsidRPr="002E15FF" w:rsidRDefault="002E15FF" w:rsidP="002E15FF">
      <w:pPr>
        <w:numPr>
          <w:ilvl w:val="0"/>
          <w:numId w:val="91"/>
        </w:numPr>
        <w:shd w:val="clear" w:color="auto" w:fill="FFFFFF"/>
        <w:suppressAutoHyphens/>
        <w:spacing w:after="160" w:line="259" w:lineRule="auto"/>
        <w:ind w:left="1134" w:hanging="425"/>
        <w:jc w:val="both"/>
        <w:rPr>
          <w:sz w:val="24"/>
          <w:szCs w:val="24"/>
        </w:rPr>
      </w:pPr>
      <w:r w:rsidRPr="002E15FF">
        <w:rPr>
          <w:sz w:val="24"/>
          <w:szCs w:val="24"/>
        </w:rPr>
        <w:t>Wykonawca w trakcie realizacji przedmiotu zamówienia musi posiadać ubezpieczenie od odpowiedzialności cywilnej w zakresie świadczenia usług będących przedmiotem zamówienia.</w:t>
      </w:r>
    </w:p>
    <w:p w14:paraId="53F631ED" w14:textId="77777777" w:rsidR="002E15FF" w:rsidRPr="002E15FF" w:rsidRDefault="002E15FF" w:rsidP="002E15FF">
      <w:pPr>
        <w:numPr>
          <w:ilvl w:val="0"/>
          <w:numId w:val="91"/>
        </w:numPr>
        <w:shd w:val="clear" w:color="auto" w:fill="FFFFFF"/>
        <w:suppressAutoHyphens/>
        <w:spacing w:after="160" w:line="259" w:lineRule="auto"/>
        <w:ind w:left="1134" w:hanging="425"/>
        <w:jc w:val="both"/>
        <w:rPr>
          <w:sz w:val="24"/>
          <w:szCs w:val="24"/>
        </w:rPr>
      </w:pPr>
      <w:r w:rsidRPr="002E15FF">
        <w:rPr>
          <w:sz w:val="24"/>
          <w:szCs w:val="24"/>
        </w:rPr>
        <w:t>Wykonawca ponosi wyłączną odpowiedzialność:</w:t>
      </w:r>
    </w:p>
    <w:p w14:paraId="26E638A7" w14:textId="77777777" w:rsidR="002E15FF" w:rsidRPr="002E15FF" w:rsidRDefault="002E15FF" w:rsidP="002E15FF">
      <w:pPr>
        <w:numPr>
          <w:ilvl w:val="2"/>
          <w:numId w:val="35"/>
        </w:numPr>
        <w:spacing w:after="160" w:line="259" w:lineRule="auto"/>
        <w:ind w:left="1418" w:hanging="284"/>
        <w:contextualSpacing/>
        <w:jc w:val="both"/>
        <w:rPr>
          <w:sz w:val="24"/>
          <w:szCs w:val="24"/>
        </w:rPr>
      </w:pPr>
      <w:r w:rsidRPr="002E15FF">
        <w:rPr>
          <w:sz w:val="24"/>
          <w:szCs w:val="24"/>
        </w:rPr>
        <w:t>cywilną, materialną i karną za szkody powstałe u pracowników lub w majątku Zamawiającego lub osób trzecich, zawinione w sposób umyślny lub nieumyślny przez pracowników Wykonawcy, wyrządzone Zamawiającemu lub osobom trzecim,</w:t>
      </w:r>
    </w:p>
    <w:p w14:paraId="69181331" w14:textId="77777777" w:rsidR="002E15FF" w:rsidRPr="002E15FF" w:rsidRDefault="002E15FF" w:rsidP="002E15FF">
      <w:pPr>
        <w:numPr>
          <w:ilvl w:val="2"/>
          <w:numId w:val="35"/>
        </w:numPr>
        <w:spacing w:after="160" w:line="259" w:lineRule="auto"/>
        <w:ind w:left="1418" w:hanging="284"/>
        <w:contextualSpacing/>
        <w:jc w:val="both"/>
        <w:rPr>
          <w:sz w:val="24"/>
          <w:szCs w:val="24"/>
        </w:rPr>
      </w:pPr>
      <w:r w:rsidRPr="002E15FF">
        <w:rPr>
          <w:sz w:val="24"/>
          <w:szCs w:val="24"/>
        </w:rPr>
        <w:t xml:space="preserve">cywilną, materialną i karną za skutki wypadków przy pracy oraz w drodze </w:t>
      </w:r>
      <w:r w:rsidRPr="002E15FF">
        <w:rPr>
          <w:sz w:val="24"/>
          <w:szCs w:val="24"/>
        </w:rPr>
        <w:br/>
        <w:t>do pracy i z pracy pracowników zatrudnionych przy realizacji przedmiotu zamówienia,</w:t>
      </w:r>
    </w:p>
    <w:p w14:paraId="5BA5254D" w14:textId="77777777" w:rsidR="002E15FF" w:rsidRPr="002E15FF" w:rsidRDefault="002E15FF" w:rsidP="002E15FF">
      <w:pPr>
        <w:numPr>
          <w:ilvl w:val="2"/>
          <w:numId w:val="35"/>
        </w:numPr>
        <w:spacing w:after="160" w:line="259" w:lineRule="auto"/>
        <w:ind w:left="1418" w:hanging="284"/>
        <w:contextualSpacing/>
        <w:jc w:val="both"/>
        <w:rPr>
          <w:sz w:val="24"/>
          <w:szCs w:val="24"/>
        </w:rPr>
      </w:pPr>
      <w:r w:rsidRPr="002E15FF">
        <w:rPr>
          <w:sz w:val="24"/>
          <w:szCs w:val="24"/>
        </w:rPr>
        <w:t xml:space="preserve">za bezpieczeństwo pracowników własnych przez cały czas ich przebywania </w:t>
      </w:r>
      <w:r w:rsidRPr="002E15FF">
        <w:rPr>
          <w:sz w:val="24"/>
          <w:szCs w:val="24"/>
        </w:rPr>
        <w:br/>
        <w:t>na terenie zakładu Zamawiającego,</w:t>
      </w:r>
    </w:p>
    <w:p w14:paraId="6994E764" w14:textId="77777777" w:rsidR="002E15FF" w:rsidRPr="002E15FF" w:rsidRDefault="002E15FF" w:rsidP="002E15FF">
      <w:pPr>
        <w:numPr>
          <w:ilvl w:val="2"/>
          <w:numId w:val="35"/>
        </w:numPr>
        <w:spacing w:after="160" w:line="259" w:lineRule="auto"/>
        <w:ind w:left="1418" w:hanging="284"/>
        <w:contextualSpacing/>
        <w:jc w:val="both"/>
        <w:rPr>
          <w:sz w:val="24"/>
          <w:szCs w:val="24"/>
        </w:rPr>
      </w:pPr>
      <w:r w:rsidRPr="002E15FF">
        <w:rPr>
          <w:sz w:val="24"/>
          <w:szCs w:val="24"/>
        </w:rPr>
        <w:t xml:space="preserve">cywilną, materialną i karną za skutki bezpośrednie zdarzeń wynikających </w:t>
      </w:r>
      <w:r w:rsidRPr="002E15FF">
        <w:rPr>
          <w:sz w:val="24"/>
          <w:szCs w:val="24"/>
        </w:rPr>
        <w:br/>
        <w:t>z zaniedbań lub zaniechań ustaleń dotyczących sposobu realizacji przedmiotu zamówienia,</w:t>
      </w:r>
    </w:p>
    <w:p w14:paraId="107DE12A" w14:textId="77777777" w:rsidR="002E15FF" w:rsidRPr="002E15FF" w:rsidRDefault="002E15FF" w:rsidP="002E15FF">
      <w:pPr>
        <w:numPr>
          <w:ilvl w:val="2"/>
          <w:numId w:val="35"/>
        </w:numPr>
        <w:spacing w:after="160" w:line="259" w:lineRule="auto"/>
        <w:ind w:left="1418" w:hanging="284"/>
        <w:contextualSpacing/>
        <w:jc w:val="both"/>
        <w:rPr>
          <w:sz w:val="24"/>
          <w:szCs w:val="24"/>
        </w:rPr>
      </w:pPr>
      <w:r w:rsidRPr="002E15FF">
        <w:rPr>
          <w:sz w:val="24"/>
          <w:szCs w:val="24"/>
        </w:rPr>
        <w:t>za całokształt zagadnień związanych z realizacją usług przez zatrudnionego Podwykonawcę (jeżeli dotyczy).</w:t>
      </w:r>
    </w:p>
    <w:p w14:paraId="4833C912" w14:textId="77777777" w:rsidR="002E15FF" w:rsidRPr="002E15FF" w:rsidRDefault="002E15FF" w:rsidP="002E15FF">
      <w:pPr>
        <w:numPr>
          <w:ilvl w:val="0"/>
          <w:numId w:val="91"/>
        </w:numPr>
        <w:shd w:val="clear" w:color="auto" w:fill="FFFFFF"/>
        <w:suppressAutoHyphens/>
        <w:spacing w:after="160" w:line="259" w:lineRule="auto"/>
        <w:ind w:left="1134" w:hanging="425"/>
        <w:jc w:val="both"/>
        <w:rPr>
          <w:sz w:val="24"/>
          <w:szCs w:val="24"/>
        </w:rPr>
      </w:pPr>
      <w:r w:rsidRPr="002E15FF">
        <w:rPr>
          <w:sz w:val="24"/>
          <w:szCs w:val="24"/>
        </w:rPr>
        <w:t xml:space="preserve">Niewykonanie lub niewłaściwe wykonanie przedmiotu zamówienia wynikające </w:t>
      </w:r>
      <w:r w:rsidRPr="002E15FF">
        <w:rPr>
          <w:sz w:val="24"/>
          <w:szCs w:val="24"/>
        </w:rPr>
        <w:br/>
        <w:t>z przyczyn wymienionych powyżej obciąża Wykonawcę i może stanowić przyczynę odstąpienia od Umowy z przyczyn leżących po stronie Wykonawcy.</w:t>
      </w:r>
    </w:p>
    <w:p w14:paraId="05B595F4" w14:textId="77777777" w:rsidR="002E15FF" w:rsidRPr="002E15FF" w:rsidRDefault="002E15FF" w:rsidP="002E15FF">
      <w:pPr>
        <w:numPr>
          <w:ilvl w:val="0"/>
          <w:numId w:val="91"/>
        </w:numPr>
        <w:suppressAutoHyphens/>
        <w:spacing w:after="160" w:line="259" w:lineRule="auto"/>
        <w:ind w:left="1134" w:hanging="425"/>
        <w:jc w:val="both"/>
        <w:rPr>
          <w:sz w:val="24"/>
          <w:szCs w:val="24"/>
        </w:rPr>
      </w:pPr>
      <w:r w:rsidRPr="002E15FF">
        <w:rPr>
          <w:sz w:val="24"/>
          <w:szCs w:val="24"/>
        </w:rPr>
        <w:t xml:space="preserve">Wykonawca pod rygorem natychmiastowego odstąpienia przez Zamawiającego </w:t>
      </w:r>
      <w:r w:rsidRPr="002E15FF">
        <w:rPr>
          <w:sz w:val="24"/>
          <w:szCs w:val="24"/>
        </w:rPr>
        <w:br/>
        <w:t>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22466006" w14:textId="77777777" w:rsidR="002E15FF" w:rsidRPr="002E15FF" w:rsidRDefault="002E15FF" w:rsidP="002E15FF">
      <w:pPr>
        <w:numPr>
          <w:ilvl w:val="0"/>
          <w:numId w:val="91"/>
        </w:numPr>
        <w:shd w:val="clear" w:color="auto" w:fill="FFFFFF"/>
        <w:suppressAutoHyphens/>
        <w:spacing w:after="160" w:line="259" w:lineRule="auto"/>
        <w:ind w:left="1134" w:hanging="425"/>
        <w:jc w:val="both"/>
        <w:rPr>
          <w:sz w:val="24"/>
          <w:szCs w:val="24"/>
        </w:rPr>
      </w:pPr>
      <w:r w:rsidRPr="002E15FF">
        <w:rPr>
          <w:sz w:val="24"/>
          <w:szCs w:val="24"/>
        </w:rPr>
        <w:t>Wykonawca ponosi pełną odpowiedzialność (wobec Zamawiającego i osób trzecich) za mienie znajdujące się we wszystkich łaźniach / biurach i innych obsługiwanych pomieszczeniach i wszelkie szkody wyrządzone przez swoich pracowników w pomieszczeniach Zamawiającego.</w:t>
      </w:r>
    </w:p>
    <w:p w14:paraId="00DE8A5E" w14:textId="77777777" w:rsidR="002E15FF" w:rsidRPr="002E15FF" w:rsidRDefault="002E15FF" w:rsidP="002E15FF">
      <w:pPr>
        <w:shd w:val="clear" w:color="auto" w:fill="FFFFFF"/>
        <w:suppressAutoHyphens/>
        <w:ind w:left="709"/>
        <w:jc w:val="both"/>
        <w:rPr>
          <w:b/>
          <w:i/>
          <w:sz w:val="24"/>
          <w:szCs w:val="24"/>
        </w:rPr>
      </w:pPr>
      <w:r w:rsidRPr="002E15FF">
        <w:rPr>
          <w:b/>
          <w:i/>
          <w:sz w:val="24"/>
          <w:szCs w:val="24"/>
        </w:rPr>
        <w:t>Obszar dot. wymagań administracyjnych</w:t>
      </w:r>
    </w:p>
    <w:p w14:paraId="746EF6DC" w14:textId="77777777" w:rsidR="002E15FF" w:rsidRPr="002E15FF" w:rsidRDefault="002E15FF" w:rsidP="002E15FF">
      <w:pPr>
        <w:numPr>
          <w:ilvl w:val="0"/>
          <w:numId w:val="92"/>
        </w:numPr>
        <w:shd w:val="clear" w:color="auto" w:fill="FFFFFF"/>
        <w:suppressAutoHyphens/>
        <w:spacing w:after="160" w:line="259" w:lineRule="auto"/>
        <w:ind w:left="1134" w:hanging="425"/>
        <w:jc w:val="both"/>
        <w:rPr>
          <w:sz w:val="24"/>
          <w:szCs w:val="24"/>
        </w:rPr>
      </w:pPr>
      <w:r w:rsidRPr="002E15FF">
        <w:rPr>
          <w:sz w:val="24"/>
          <w:szCs w:val="24"/>
        </w:rPr>
        <w:t>Wykonawca przed rozpoczęciem realizacji przedmiotu Umowy dostarczy imienny wykaz wszystkich osób, które będą uczestniczyć w wykonaniu Zamówienia.</w:t>
      </w:r>
    </w:p>
    <w:p w14:paraId="60015766" w14:textId="77777777" w:rsidR="002E15FF" w:rsidRPr="002E15FF" w:rsidRDefault="002E15FF" w:rsidP="002E15FF">
      <w:pPr>
        <w:numPr>
          <w:ilvl w:val="0"/>
          <w:numId w:val="92"/>
        </w:numPr>
        <w:shd w:val="clear" w:color="auto" w:fill="FFFFFF"/>
        <w:suppressAutoHyphens/>
        <w:spacing w:after="160" w:line="259" w:lineRule="auto"/>
        <w:ind w:left="1134" w:hanging="425"/>
        <w:jc w:val="both"/>
        <w:rPr>
          <w:sz w:val="24"/>
          <w:szCs w:val="24"/>
        </w:rPr>
      </w:pPr>
      <w:r w:rsidRPr="002E15FF">
        <w:rPr>
          <w:sz w:val="24"/>
          <w:szCs w:val="24"/>
        </w:rPr>
        <w:t>Wykonawca zobowiązuje się do dostarczenia, po zawarciu Umowy Zamawiającemu potwierdzonej kopii zaświadczeń aktualnych szkoleń bhp i badań lekarskich z pozytywnym orzeczeniem do wykonywania danej pracy.</w:t>
      </w:r>
    </w:p>
    <w:p w14:paraId="2E82C4A3" w14:textId="77777777" w:rsidR="002E15FF" w:rsidRPr="002E15FF" w:rsidRDefault="002E15FF" w:rsidP="002E15FF">
      <w:pPr>
        <w:numPr>
          <w:ilvl w:val="0"/>
          <w:numId w:val="92"/>
        </w:numPr>
        <w:shd w:val="clear" w:color="auto" w:fill="FFFFFF"/>
        <w:suppressAutoHyphens/>
        <w:spacing w:after="160" w:line="259" w:lineRule="auto"/>
        <w:ind w:left="1134" w:hanging="425"/>
        <w:jc w:val="both"/>
        <w:rPr>
          <w:sz w:val="24"/>
          <w:szCs w:val="24"/>
        </w:rPr>
      </w:pPr>
      <w:r w:rsidRPr="002E15FF">
        <w:rPr>
          <w:sz w:val="24"/>
          <w:szCs w:val="24"/>
        </w:rPr>
        <w:lastRenderedPageBreak/>
        <w:t xml:space="preserve">Wykonawca zobowiązany jest do bieżącego aktualizowania ww. wykazu / dokumentów i przekazywania ich osobom nadzorującym wykonanie usługi </w:t>
      </w:r>
      <w:r w:rsidRPr="002E15FF">
        <w:rPr>
          <w:sz w:val="24"/>
          <w:szCs w:val="24"/>
        </w:rPr>
        <w:br/>
        <w:t>ze strony Zamawiającego.</w:t>
      </w:r>
    </w:p>
    <w:p w14:paraId="69BE8039" w14:textId="77777777" w:rsidR="002E15FF" w:rsidRPr="002E15FF" w:rsidRDefault="002E15FF" w:rsidP="002E15FF">
      <w:pPr>
        <w:numPr>
          <w:ilvl w:val="0"/>
          <w:numId w:val="92"/>
        </w:numPr>
        <w:shd w:val="clear" w:color="auto" w:fill="FFFFFF"/>
        <w:suppressAutoHyphens/>
        <w:spacing w:after="160" w:line="259" w:lineRule="auto"/>
        <w:ind w:left="1134" w:hanging="425"/>
        <w:jc w:val="both"/>
        <w:rPr>
          <w:sz w:val="24"/>
          <w:szCs w:val="24"/>
        </w:rPr>
      </w:pPr>
      <w:r w:rsidRPr="002E15FF">
        <w:rPr>
          <w:sz w:val="24"/>
          <w:szCs w:val="24"/>
        </w:rPr>
        <w:t xml:space="preserve">Wykonawca na wniosek Zamawiającego przedstawi aktualne atesty / certyfikaty / dopuszczenia </w:t>
      </w:r>
      <w:r w:rsidRPr="002E15FF">
        <w:rPr>
          <w:rFonts w:eastAsiaTheme="minorHAnsi"/>
          <w:color w:val="000000"/>
          <w:sz w:val="24"/>
          <w:szCs w:val="24"/>
          <w:lang w:eastAsia="en-US"/>
        </w:rPr>
        <w:t>środków chemicznych, środków do mycia, czyszczenia, pielęgnacji</w:t>
      </w:r>
      <w:r w:rsidRPr="002E15FF">
        <w:rPr>
          <w:rFonts w:eastAsiaTheme="minorHAnsi"/>
          <w:color w:val="000000"/>
          <w:sz w:val="24"/>
          <w:szCs w:val="24"/>
          <w:lang w:eastAsia="en-US"/>
        </w:rPr>
        <w:br/>
        <w:t>i konserwacji,</w:t>
      </w:r>
      <w:r w:rsidRPr="002E15FF">
        <w:rPr>
          <w:sz w:val="24"/>
          <w:szCs w:val="24"/>
        </w:rPr>
        <w:t xml:space="preserve"> itp., które będą lub są używane do realizacji przedmiotu zamówienia.</w:t>
      </w:r>
    </w:p>
    <w:p w14:paraId="4C49F0D5" w14:textId="77777777" w:rsidR="002E15FF" w:rsidRPr="002E15FF" w:rsidRDefault="002E15FF" w:rsidP="002E15FF">
      <w:pPr>
        <w:shd w:val="clear" w:color="auto" w:fill="FFFFFF"/>
        <w:suppressAutoHyphens/>
        <w:ind w:left="1134"/>
        <w:jc w:val="both"/>
        <w:rPr>
          <w:sz w:val="24"/>
          <w:szCs w:val="24"/>
        </w:rPr>
      </w:pPr>
    </w:p>
    <w:p w14:paraId="4BA90B52" w14:textId="77777777" w:rsidR="002E15FF" w:rsidRPr="002E15FF" w:rsidRDefault="002E15FF" w:rsidP="002E15FF">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2E15FF">
        <w:rPr>
          <w:rFonts w:eastAsia="Calibri"/>
          <w:b/>
          <w:sz w:val="24"/>
          <w:szCs w:val="24"/>
          <w:lang w:eastAsia="en-US"/>
        </w:rPr>
        <w:t xml:space="preserve">Obowiązki Zamawiającego: </w:t>
      </w:r>
    </w:p>
    <w:p w14:paraId="2F2430DE" w14:textId="77777777" w:rsidR="002E15FF" w:rsidRPr="002E15FF" w:rsidRDefault="002E15FF" w:rsidP="002E15FF">
      <w:pPr>
        <w:widowControl w:val="0"/>
        <w:numPr>
          <w:ilvl w:val="0"/>
          <w:numId w:val="81"/>
        </w:numPr>
        <w:suppressAutoHyphens/>
        <w:autoSpaceDE w:val="0"/>
        <w:autoSpaceDN w:val="0"/>
        <w:adjustRightInd w:val="0"/>
        <w:spacing w:after="160" w:line="259" w:lineRule="auto"/>
        <w:jc w:val="both"/>
        <w:rPr>
          <w:rFonts w:eastAsiaTheme="minorHAnsi"/>
          <w:kern w:val="2"/>
          <w:sz w:val="22"/>
          <w:szCs w:val="22"/>
          <w14:ligatures w14:val="standardContextual"/>
        </w:rPr>
      </w:pPr>
      <w:r w:rsidRPr="002E15FF">
        <w:rPr>
          <w:rFonts w:eastAsiaTheme="minorHAnsi"/>
          <w:kern w:val="2"/>
          <w:sz w:val="22"/>
          <w:szCs w:val="22"/>
          <w14:ligatures w14:val="standardContextual"/>
        </w:rPr>
        <w:t xml:space="preserve">Wielkość zamówienia wyznaczają istniejące w tym zakresie potrzeby Zakładu, określające wielkość powierzchni do sprzątania w budynku administracyjnym ZIT. </w:t>
      </w:r>
    </w:p>
    <w:p w14:paraId="1A737397" w14:textId="77777777" w:rsidR="002E15FF" w:rsidRPr="002E15FF" w:rsidRDefault="002E15FF" w:rsidP="002E15FF">
      <w:pPr>
        <w:widowControl w:val="0"/>
        <w:numPr>
          <w:ilvl w:val="0"/>
          <w:numId w:val="81"/>
        </w:numPr>
        <w:suppressAutoHyphens/>
        <w:autoSpaceDE w:val="0"/>
        <w:autoSpaceDN w:val="0"/>
        <w:adjustRightInd w:val="0"/>
        <w:spacing w:after="160" w:line="259" w:lineRule="auto"/>
        <w:jc w:val="both"/>
        <w:rPr>
          <w:rFonts w:eastAsiaTheme="minorHAnsi"/>
          <w:kern w:val="2"/>
          <w:sz w:val="22"/>
          <w:szCs w:val="22"/>
          <w14:ligatures w14:val="standardContextual"/>
        </w:rPr>
      </w:pPr>
      <w:r w:rsidRPr="002E15FF">
        <w:rPr>
          <w:rFonts w:eastAsiaTheme="minorHAnsi"/>
          <w:kern w:val="2"/>
          <w:sz w:val="22"/>
          <w:szCs w:val="22"/>
          <w14:ligatures w14:val="standardContextual"/>
        </w:rPr>
        <w:t xml:space="preserve">Jednostką rozliczenia za realizację ww. przedmiotu zamówienia będzie stawka w złotych </w:t>
      </w:r>
      <w:r w:rsidRPr="002E15FF">
        <w:rPr>
          <w:rFonts w:eastAsiaTheme="minorHAnsi"/>
          <w:kern w:val="2"/>
          <w:sz w:val="22"/>
          <w:szCs w:val="22"/>
          <w14:ligatures w14:val="standardContextual"/>
        </w:rPr>
        <w:br/>
        <w:t>za 1 m</w:t>
      </w:r>
      <w:r w:rsidRPr="002E15FF">
        <w:rPr>
          <w:rFonts w:eastAsiaTheme="minorHAnsi"/>
          <w:kern w:val="2"/>
          <w:sz w:val="22"/>
          <w:szCs w:val="22"/>
          <w:vertAlign w:val="superscript"/>
          <w14:ligatures w14:val="standardContextual"/>
        </w:rPr>
        <w:t>2</w:t>
      </w:r>
      <w:r w:rsidRPr="002E15FF">
        <w:rPr>
          <w:rFonts w:eastAsiaTheme="minorHAnsi"/>
          <w:kern w:val="2"/>
          <w:sz w:val="22"/>
          <w:szCs w:val="22"/>
          <w14:ligatures w14:val="standardContextual"/>
        </w:rPr>
        <w:t xml:space="preserve">   jednokrotnie sprzątanej powierzchni (zł/m</w:t>
      </w:r>
      <w:r w:rsidRPr="002E15FF">
        <w:rPr>
          <w:rFonts w:eastAsiaTheme="minorHAnsi"/>
          <w:kern w:val="2"/>
          <w:sz w:val="22"/>
          <w:szCs w:val="22"/>
          <w:vertAlign w:val="superscript"/>
          <w14:ligatures w14:val="standardContextual"/>
        </w:rPr>
        <w:t>2</w:t>
      </w:r>
      <w:r w:rsidRPr="002E15FF">
        <w:rPr>
          <w:rFonts w:eastAsiaTheme="minorHAnsi"/>
          <w:kern w:val="2"/>
          <w:sz w:val="22"/>
          <w:szCs w:val="22"/>
          <w14:ligatures w14:val="standardContextual"/>
        </w:rPr>
        <w:t>).</w:t>
      </w:r>
    </w:p>
    <w:p w14:paraId="5A263182" w14:textId="77777777" w:rsidR="002E15FF" w:rsidRPr="002E15FF" w:rsidRDefault="002E15FF" w:rsidP="002E15FF">
      <w:pPr>
        <w:widowControl w:val="0"/>
        <w:numPr>
          <w:ilvl w:val="0"/>
          <w:numId w:val="81"/>
        </w:numPr>
        <w:suppressAutoHyphens/>
        <w:autoSpaceDE w:val="0"/>
        <w:autoSpaceDN w:val="0"/>
        <w:adjustRightInd w:val="0"/>
        <w:spacing w:after="23" w:line="259" w:lineRule="auto"/>
        <w:jc w:val="both"/>
        <w:rPr>
          <w:rFonts w:eastAsiaTheme="minorHAnsi"/>
          <w:kern w:val="2"/>
          <w:sz w:val="22"/>
          <w:szCs w:val="22"/>
          <w14:ligatures w14:val="standardContextual"/>
        </w:rPr>
      </w:pPr>
      <w:r w:rsidRPr="002E15FF">
        <w:rPr>
          <w:rFonts w:eastAsiaTheme="minorHAnsi"/>
          <w:kern w:val="2"/>
          <w:sz w:val="22"/>
          <w:szCs w:val="22"/>
          <w14:ligatures w14:val="standardContextual"/>
        </w:rPr>
        <w:t xml:space="preserve">Stawka jednostkowa za sprzątanie zostanie pomnożona współczynnikiem korygującym </w:t>
      </w:r>
      <w:r w:rsidRPr="002E15FF">
        <w:rPr>
          <w:rFonts w:eastAsiaTheme="minorHAnsi"/>
          <w:kern w:val="2"/>
          <w:sz w:val="22"/>
          <w:szCs w:val="22"/>
          <w14:ligatures w14:val="standardContextual"/>
        </w:rPr>
        <w:br/>
        <w:t xml:space="preserve">w przypadku innej niż codzienna częstotliwość usługi, gdzie: </w:t>
      </w:r>
    </w:p>
    <w:p w14:paraId="06463746" w14:textId="77777777" w:rsidR="002E15FF" w:rsidRPr="002E15FF" w:rsidRDefault="002E15FF" w:rsidP="00650F1D">
      <w:pPr>
        <w:widowControl w:val="0"/>
        <w:numPr>
          <w:ilvl w:val="0"/>
          <w:numId w:val="100"/>
        </w:numPr>
        <w:suppressAutoHyphens/>
        <w:autoSpaceDE w:val="0"/>
        <w:autoSpaceDN w:val="0"/>
        <w:adjustRightInd w:val="0"/>
        <w:spacing w:after="23" w:line="259" w:lineRule="auto"/>
        <w:jc w:val="both"/>
        <w:rPr>
          <w:rFonts w:eastAsiaTheme="minorHAnsi"/>
          <w:kern w:val="2"/>
          <w:sz w:val="22"/>
          <w:szCs w:val="22"/>
          <w14:ligatures w14:val="standardContextual"/>
        </w:rPr>
      </w:pPr>
      <w:r w:rsidRPr="002E15FF">
        <w:rPr>
          <w:rFonts w:eastAsiaTheme="minorHAnsi"/>
          <w:kern w:val="2"/>
          <w:sz w:val="22"/>
          <w:szCs w:val="22"/>
          <w14:ligatures w14:val="standardContextual"/>
        </w:rPr>
        <w:t>współczynnik 1 oznacza sprzątanie 5 razy w tygodniu,</w:t>
      </w:r>
    </w:p>
    <w:p w14:paraId="4EC3333F" w14:textId="77777777" w:rsidR="002E15FF" w:rsidRPr="002E15FF" w:rsidRDefault="002E15FF" w:rsidP="00650F1D">
      <w:pPr>
        <w:widowControl w:val="0"/>
        <w:numPr>
          <w:ilvl w:val="0"/>
          <w:numId w:val="100"/>
        </w:numPr>
        <w:suppressAutoHyphens/>
        <w:autoSpaceDE w:val="0"/>
        <w:autoSpaceDN w:val="0"/>
        <w:adjustRightInd w:val="0"/>
        <w:spacing w:after="23" w:line="259" w:lineRule="auto"/>
        <w:jc w:val="both"/>
        <w:rPr>
          <w:rFonts w:eastAsiaTheme="minorHAnsi"/>
          <w:kern w:val="2"/>
          <w:sz w:val="22"/>
          <w:szCs w:val="22"/>
          <w14:ligatures w14:val="standardContextual"/>
        </w:rPr>
      </w:pPr>
      <w:r w:rsidRPr="002E15FF">
        <w:rPr>
          <w:rFonts w:eastAsiaTheme="minorHAnsi"/>
          <w:kern w:val="2"/>
          <w:sz w:val="22"/>
          <w:szCs w:val="22"/>
          <w14:ligatures w14:val="standardContextual"/>
        </w:rPr>
        <w:t xml:space="preserve">współczynnik 0,8 oznacza sprzątanie 4 razy w tygodniu </w:t>
      </w:r>
    </w:p>
    <w:p w14:paraId="3191E848" w14:textId="77777777" w:rsidR="002E15FF" w:rsidRPr="002E15FF" w:rsidRDefault="002E15FF" w:rsidP="00650F1D">
      <w:pPr>
        <w:widowControl w:val="0"/>
        <w:numPr>
          <w:ilvl w:val="0"/>
          <w:numId w:val="100"/>
        </w:numPr>
        <w:suppressAutoHyphens/>
        <w:autoSpaceDE w:val="0"/>
        <w:autoSpaceDN w:val="0"/>
        <w:adjustRightInd w:val="0"/>
        <w:spacing w:after="23" w:line="259" w:lineRule="auto"/>
        <w:jc w:val="both"/>
        <w:rPr>
          <w:rFonts w:eastAsiaTheme="minorHAnsi"/>
          <w:kern w:val="2"/>
          <w:sz w:val="22"/>
          <w:szCs w:val="22"/>
          <w14:ligatures w14:val="standardContextual"/>
        </w:rPr>
      </w:pPr>
      <w:r w:rsidRPr="002E15FF">
        <w:rPr>
          <w:rFonts w:eastAsiaTheme="minorHAnsi"/>
          <w:kern w:val="2"/>
          <w:sz w:val="22"/>
          <w:szCs w:val="22"/>
          <w14:ligatures w14:val="standardContextual"/>
        </w:rPr>
        <w:t xml:space="preserve">współczynnik 0,6 oznacza sprzątanie 3 razy w tygodniu, </w:t>
      </w:r>
    </w:p>
    <w:p w14:paraId="4588D751" w14:textId="77777777" w:rsidR="002E15FF" w:rsidRPr="002E15FF" w:rsidRDefault="002E15FF" w:rsidP="00650F1D">
      <w:pPr>
        <w:widowControl w:val="0"/>
        <w:numPr>
          <w:ilvl w:val="0"/>
          <w:numId w:val="100"/>
        </w:numPr>
        <w:suppressAutoHyphens/>
        <w:autoSpaceDE w:val="0"/>
        <w:autoSpaceDN w:val="0"/>
        <w:adjustRightInd w:val="0"/>
        <w:spacing w:after="23" w:line="259" w:lineRule="auto"/>
        <w:jc w:val="both"/>
        <w:rPr>
          <w:rFonts w:eastAsiaTheme="minorHAnsi"/>
          <w:kern w:val="2"/>
          <w:sz w:val="22"/>
          <w:szCs w:val="22"/>
          <w14:ligatures w14:val="standardContextual"/>
        </w:rPr>
      </w:pPr>
      <w:r w:rsidRPr="002E15FF">
        <w:rPr>
          <w:rFonts w:eastAsiaTheme="minorHAnsi"/>
          <w:kern w:val="2"/>
          <w:sz w:val="22"/>
          <w:szCs w:val="22"/>
          <w14:ligatures w14:val="standardContextual"/>
        </w:rPr>
        <w:t xml:space="preserve">współczynnik 0,4 oznacza sprzątnie 2 razy w tygodniu, </w:t>
      </w:r>
    </w:p>
    <w:p w14:paraId="2DB90B01" w14:textId="77777777" w:rsidR="002E15FF" w:rsidRPr="002E15FF" w:rsidRDefault="002E15FF" w:rsidP="00650F1D">
      <w:pPr>
        <w:widowControl w:val="0"/>
        <w:numPr>
          <w:ilvl w:val="0"/>
          <w:numId w:val="100"/>
        </w:numPr>
        <w:suppressAutoHyphens/>
        <w:autoSpaceDE w:val="0"/>
        <w:autoSpaceDN w:val="0"/>
        <w:adjustRightInd w:val="0"/>
        <w:spacing w:after="23" w:line="259" w:lineRule="auto"/>
        <w:jc w:val="both"/>
        <w:rPr>
          <w:rFonts w:eastAsiaTheme="minorHAnsi"/>
          <w:kern w:val="2"/>
          <w:sz w:val="22"/>
          <w:szCs w:val="22"/>
          <w14:ligatures w14:val="standardContextual"/>
        </w:rPr>
      </w:pPr>
      <w:r w:rsidRPr="002E15FF">
        <w:rPr>
          <w:rFonts w:eastAsiaTheme="minorHAnsi"/>
          <w:kern w:val="2"/>
          <w:sz w:val="22"/>
          <w:szCs w:val="22"/>
          <w14:ligatures w14:val="standardContextual"/>
        </w:rPr>
        <w:t>współczynnik 0,2 oznacza sprzątnie 1 raz w tygodniu,</w:t>
      </w:r>
    </w:p>
    <w:p w14:paraId="2EE7F144" w14:textId="77777777" w:rsidR="002E15FF" w:rsidRPr="002E15FF" w:rsidRDefault="002E15FF" w:rsidP="002E15FF">
      <w:pPr>
        <w:widowControl w:val="0"/>
        <w:numPr>
          <w:ilvl w:val="0"/>
          <w:numId w:val="81"/>
        </w:numPr>
        <w:suppressAutoHyphens/>
        <w:autoSpaceDE w:val="0"/>
        <w:autoSpaceDN w:val="0"/>
        <w:adjustRightInd w:val="0"/>
        <w:spacing w:after="23" w:line="259" w:lineRule="auto"/>
        <w:jc w:val="both"/>
        <w:rPr>
          <w:rFonts w:eastAsiaTheme="minorHAnsi"/>
          <w:kern w:val="2"/>
          <w:sz w:val="22"/>
          <w:szCs w:val="22"/>
          <w14:ligatures w14:val="standardContextual"/>
        </w:rPr>
      </w:pPr>
      <w:r w:rsidRPr="002E15FF">
        <w:rPr>
          <w:rFonts w:eastAsiaTheme="minorHAnsi"/>
          <w:kern w:val="2"/>
          <w:sz w:val="22"/>
          <w:szCs w:val="22"/>
          <w14:ligatures w14:val="standardContextual"/>
        </w:rPr>
        <w:t xml:space="preserve">Wartość zamówienia będzie stanowić kwota obliczona w oparciu o cenę jednostkową sprzątanej powierzchni z uwzględnieniem współczynnika częstotliwości sprzątania </w:t>
      </w:r>
      <w:r w:rsidRPr="002E15FF">
        <w:rPr>
          <w:rFonts w:eastAsiaTheme="minorHAnsi"/>
          <w:kern w:val="2"/>
          <w:sz w:val="22"/>
          <w:szCs w:val="22"/>
          <w14:ligatures w14:val="standardContextual"/>
        </w:rPr>
        <w:br/>
        <w:t xml:space="preserve">oraz wielkości sprzątanej powierzchni w okresie trwania zamówienia. </w:t>
      </w:r>
    </w:p>
    <w:p w14:paraId="131F979F" w14:textId="77777777" w:rsidR="002E15FF" w:rsidRPr="002E15FF" w:rsidRDefault="002E15FF" w:rsidP="002E15FF">
      <w:pPr>
        <w:widowControl w:val="0"/>
        <w:numPr>
          <w:ilvl w:val="0"/>
          <w:numId w:val="81"/>
        </w:numPr>
        <w:suppressAutoHyphens/>
        <w:autoSpaceDE w:val="0"/>
        <w:autoSpaceDN w:val="0"/>
        <w:adjustRightInd w:val="0"/>
        <w:spacing w:after="23" w:line="259" w:lineRule="auto"/>
        <w:jc w:val="both"/>
        <w:rPr>
          <w:rFonts w:eastAsiaTheme="minorHAnsi"/>
          <w:kern w:val="2"/>
          <w:sz w:val="22"/>
          <w:szCs w:val="22"/>
          <w14:ligatures w14:val="standardContextual"/>
        </w:rPr>
      </w:pPr>
      <w:r w:rsidRPr="002E15FF">
        <w:rPr>
          <w:rFonts w:eastAsiaTheme="minorHAnsi"/>
          <w:kern w:val="2"/>
          <w:sz w:val="22"/>
          <w:szCs w:val="22"/>
          <w14:ligatures w14:val="standardContextual"/>
        </w:rPr>
        <w:t xml:space="preserve">Zamawiający zastrzega sobie prawo do ograniczenia metrażu sprzątanej powierzchni </w:t>
      </w:r>
      <w:r w:rsidRPr="002E15FF">
        <w:rPr>
          <w:rFonts w:eastAsiaTheme="minorHAnsi"/>
          <w:kern w:val="2"/>
          <w:sz w:val="22"/>
          <w:szCs w:val="22"/>
          <w14:ligatures w14:val="standardContextual"/>
        </w:rPr>
        <w:br/>
        <w:t xml:space="preserve">i zmiany  częstotliwości wykonywania czynności porządkowych w trakcie obowiązywania umowy, co skutkować  może zmianą wysokości wynagrodzenia za realizację usługi </w:t>
      </w:r>
      <w:r w:rsidRPr="002E15FF">
        <w:rPr>
          <w:rFonts w:eastAsiaTheme="minorHAnsi"/>
          <w:kern w:val="2"/>
          <w:sz w:val="22"/>
          <w:szCs w:val="22"/>
          <w14:ligatures w14:val="standardContextual"/>
        </w:rPr>
        <w:br/>
        <w:t xml:space="preserve">oraz zmianą wartości umowy. </w:t>
      </w:r>
    </w:p>
    <w:p w14:paraId="3E08610A" w14:textId="77777777" w:rsidR="002E15FF" w:rsidRPr="002E15FF" w:rsidRDefault="002E15FF" w:rsidP="002E15FF">
      <w:pPr>
        <w:suppressAutoHyphens/>
        <w:ind w:left="426" w:firstLine="283"/>
        <w:jc w:val="both"/>
        <w:rPr>
          <w:b/>
          <w:i/>
          <w:sz w:val="22"/>
          <w:szCs w:val="22"/>
        </w:rPr>
      </w:pPr>
      <w:r w:rsidRPr="002E15FF">
        <w:rPr>
          <w:b/>
          <w:i/>
          <w:sz w:val="22"/>
          <w:szCs w:val="22"/>
        </w:rPr>
        <w:t>Obszar operacyjny</w:t>
      </w:r>
    </w:p>
    <w:p w14:paraId="627F91E6" w14:textId="77777777" w:rsidR="002E15FF" w:rsidRPr="002E15FF" w:rsidRDefault="002E15FF" w:rsidP="00650F1D">
      <w:pPr>
        <w:numPr>
          <w:ilvl w:val="8"/>
          <w:numId w:val="101"/>
        </w:numPr>
        <w:shd w:val="clear" w:color="auto" w:fill="FFFFFF"/>
        <w:suppressAutoHyphens/>
        <w:spacing w:after="160" w:line="259" w:lineRule="auto"/>
        <w:ind w:left="1134" w:hanging="425"/>
        <w:contextualSpacing/>
        <w:jc w:val="both"/>
        <w:rPr>
          <w:sz w:val="22"/>
          <w:szCs w:val="22"/>
        </w:rPr>
      </w:pPr>
      <w:r w:rsidRPr="002E15FF">
        <w:rPr>
          <w:sz w:val="22"/>
          <w:szCs w:val="22"/>
        </w:rPr>
        <w:t>Przekazanie Wykonawcy rejonów świadczenia usług.</w:t>
      </w:r>
    </w:p>
    <w:p w14:paraId="530D1984" w14:textId="77777777" w:rsidR="002E15FF" w:rsidRPr="002E15FF" w:rsidRDefault="002E15FF" w:rsidP="00650F1D">
      <w:pPr>
        <w:numPr>
          <w:ilvl w:val="8"/>
          <w:numId w:val="101"/>
        </w:numPr>
        <w:shd w:val="clear" w:color="auto" w:fill="FFFFFF"/>
        <w:suppressAutoHyphens/>
        <w:spacing w:after="160" w:line="259" w:lineRule="auto"/>
        <w:ind w:left="1134" w:hanging="425"/>
        <w:contextualSpacing/>
        <w:jc w:val="both"/>
        <w:rPr>
          <w:sz w:val="22"/>
          <w:szCs w:val="22"/>
        </w:rPr>
      </w:pPr>
      <w:r w:rsidRPr="002E15FF">
        <w:rPr>
          <w:sz w:val="22"/>
          <w:szCs w:val="22"/>
        </w:rPr>
        <w:t>Udostępnienie nieodpłatne mediów w zakresie bezpośrednich potrzeb związanych z realizacją świadczenia tj. dostawa wody, energii elektrycznej, cieplnej, odbiór ścieków</w:t>
      </w:r>
      <w:r w:rsidRPr="002E15FF">
        <w:rPr>
          <w:sz w:val="22"/>
          <w:szCs w:val="22"/>
        </w:rPr>
        <w:br/>
        <w:t>i śmieci oraz pomieszczenia magazynowego do przechowywania narzędzi do sprzątania, środków czyszczących, higienicznych, itp.</w:t>
      </w:r>
    </w:p>
    <w:p w14:paraId="3898CB8C" w14:textId="77777777" w:rsidR="002E15FF" w:rsidRPr="002E15FF" w:rsidRDefault="002E15FF" w:rsidP="00650F1D">
      <w:pPr>
        <w:numPr>
          <w:ilvl w:val="8"/>
          <w:numId w:val="101"/>
        </w:numPr>
        <w:shd w:val="clear" w:color="auto" w:fill="FFFFFF"/>
        <w:suppressAutoHyphens/>
        <w:spacing w:after="160" w:line="259" w:lineRule="auto"/>
        <w:ind w:left="1134" w:hanging="425"/>
        <w:contextualSpacing/>
        <w:jc w:val="both"/>
        <w:rPr>
          <w:sz w:val="22"/>
          <w:szCs w:val="22"/>
        </w:rPr>
      </w:pPr>
      <w:r w:rsidRPr="002E15FF">
        <w:rPr>
          <w:sz w:val="22"/>
          <w:szCs w:val="22"/>
        </w:rPr>
        <w:t>Zamawiający wyznaczy i udostępni Wykonawcy miejsce do składowania odpadów powstałych w związku z wykonywaniem przedmiotu zamówienia.</w:t>
      </w:r>
    </w:p>
    <w:p w14:paraId="58C59798" w14:textId="77777777" w:rsidR="002E15FF" w:rsidRPr="002E15FF" w:rsidRDefault="002E15FF" w:rsidP="00650F1D">
      <w:pPr>
        <w:numPr>
          <w:ilvl w:val="8"/>
          <w:numId w:val="101"/>
        </w:numPr>
        <w:shd w:val="clear" w:color="auto" w:fill="FFFFFF"/>
        <w:suppressAutoHyphens/>
        <w:spacing w:after="160" w:line="259" w:lineRule="auto"/>
        <w:ind w:left="1134" w:hanging="425"/>
        <w:contextualSpacing/>
        <w:jc w:val="both"/>
        <w:rPr>
          <w:sz w:val="22"/>
          <w:szCs w:val="22"/>
        </w:rPr>
      </w:pPr>
      <w:r w:rsidRPr="002E15FF">
        <w:rPr>
          <w:sz w:val="22"/>
          <w:szCs w:val="22"/>
        </w:rPr>
        <w:t>Bieżąca kontrola jakości i ewidencji wykonanych usług.</w:t>
      </w:r>
    </w:p>
    <w:p w14:paraId="2F5584FA" w14:textId="77777777" w:rsidR="002E15FF" w:rsidRPr="002E15FF" w:rsidRDefault="002E15FF" w:rsidP="002E15FF">
      <w:pPr>
        <w:suppressAutoHyphens/>
        <w:ind w:left="709"/>
        <w:jc w:val="both"/>
        <w:rPr>
          <w:sz w:val="22"/>
          <w:szCs w:val="22"/>
        </w:rPr>
      </w:pPr>
      <w:r w:rsidRPr="002E15FF">
        <w:rPr>
          <w:b/>
          <w:i/>
          <w:sz w:val="22"/>
          <w:szCs w:val="22"/>
        </w:rPr>
        <w:t>Obszar bezpieczeństwa</w:t>
      </w:r>
    </w:p>
    <w:p w14:paraId="7EDB2DBA" w14:textId="77777777" w:rsidR="002E15FF" w:rsidRPr="002E15FF" w:rsidRDefault="002E15FF" w:rsidP="002E15FF">
      <w:pPr>
        <w:numPr>
          <w:ilvl w:val="8"/>
          <w:numId w:val="93"/>
        </w:numPr>
        <w:shd w:val="clear" w:color="auto" w:fill="FFFFFF"/>
        <w:suppressAutoHyphens/>
        <w:spacing w:after="160" w:line="259" w:lineRule="auto"/>
        <w:ind w:left="1134" w:hanging="425"/>
        <w:contextualSpacing/>
        <w:jc w:val="both"/>
        <w:rPr>
          <w:sz w:val="22"/>
          <w:szCs w:val="22"/>
        </w:rPr>
      </w:pPr>
      <w:r w:rsidRPr="002E15FF">
        <w:rPr>
          <w:sz w:val="22"/>
          <w:szCs w:val="22"/>
        </w:rPr>
        <w:t xml:space="preserve">Udzielenie Wykonawcy niezbędnej pełnej informacji o istniejącym ryzyku zawodowym </w:t>
      </w:r>
      <w:r w:rsidRPr="002E15FF">
        <w:rPr>
          <w:sz w:val="22"/>
          <w:szCs w:val="22"/>
        </w:rPr>
        <w:br/>
        <w:t>w zakładzie Zamawiającego.</w:t>
      </w:r>
    </w:p>
    <w:p w14:paraId="397640A4" w14:textId="77777777" w:rsidR="002E15FF" w:rsidRPr="002E15FF" w:rsidRDefault="002E15FF" w:rsidP="002E15FF">
      <w:pPr>
        <w:numPr>
          <w:ilvl w:val="8"/>
          <w:numId w:val="93"/>
        </w:numPr>
        <w:shd w:val="clear" w:color="auto" w:fill="FFFFFF"/>
        <w:suppressAutoHyphens/>
        <w:spacing w:after="160" w:line="259" w:lineRule="auto"/>
        <w:ind w:left="1134" w:hanging="425"/>
        <w:contextualSpacing/>
        <w:jc w:val="both"/>
        <w:rPr>
          <w:sz w:val="22"/>
          <w:szCs w:val="22"/>
        </w:rPr>
      </w:pPr>
      <w:r w:rsidRPr="002E15FF">
        <w:rPr>
          <w:sz w:val="22"/>
          <w:szCs w:val="22"/>
        </w:rPr>
        <w:t>Organizacja i zapewnienie bezpieczeństwa przeciwpożarowego.</w:t>
      </w:r>
    </w:p>
    <w:p w14:paraId="089AA807" w14:textId="77777777" w:rsidR="002E15FF" w:rsidRPr="002E15FF" w:rsidRDefault="002E15FF" w:rsidP="002E15FF">
      <w:pPr>
        <w:numPr>
          <w:ilvl w:val="8"/>
          <w:numId w:val="93"/>
        </w:numPr>
        <w:shd w:val="clear" w:color="auto" w:fill="FFFFFF"/>
        <w:suppressAutoHyphens/>
        <w:spacing w:after="160" w:line="259" w:lineRule="auto"/>
        <w:ind w:left="1134" w:hanging="425"/>
        <w:contextualSpacing/>
        <w:jc w:val="both"/>
        <w:rPr>
          <w:sz w:val="22"/>
          <w:szCs w:val="22"/>
        </w:rPr>
      </w:pPr>
      <w:r w:rsidRPr="002E15FF">
        <w:rPr>
          <w:sz w:val="22"/>
          <w:szCs w:val="22"/>
        </w:rPr>
        <w:t xml:space="preserve">W przypadku zaistnienia wypadku z udziałem pracownika Wykonawcy, Zamawiający </w:t>
      </w:r>
      <w:r w:rsidRPr="002E15FF">
        <w:rPr>
          <w:sz w:val="22"/>
          <w:szCs w:val="22"/>
        </w:rPr>
        <w:br/>
        <w:t>do czasu przejęcia dochodzenia wypadku przez służby BHP Wykonawcy zobowiązany jest zapewnić:</w:t>
      </w:r>
    </w:p>
    <w:p w14:paraId="302CBCDB" w14:textId="77777777" w:rsidR="002E15FF" w:rsidRPr="002E15FF" w:rsidRDefault="002E15FF" w:rsidP="002E15FF">
      <w:pPr>
        <w:numPr>
          <w:ilvl w:val="6"/>
          <w:numId w:val="58"/>
        </w:numPr>
        <w:shd w:val="clear" w:color="auto" w:fill="FFFFFF"/>
        <w:suppressAutoHyphens/>
        <w:spacing w:after="160" w:line="259" w:lineRule="auto"/>
        <w:ind w:left="1418" w:hanging="284"/>
        <w:contextualSpacing/>
        <w:jc w:val="both"/>
        <w:rPr>
          <w:sz w:val="22"/>
          <w:szCs w:val="22"/>
        </w:rPr>
      </w:pPr>
      <w:r w:rsidRPr="002E15FF">
        <w:rPr>
          <w:sz w:val="22"/>
          <w:szCs w:val="22"/>
        </w:rPr>
        <w:t>niezwłoczne zorganizowanie pierwszej pomocy dla poszkodowanego wraz z wydaniem wstępnej opinii lekarskiej i koniecznym transportem sanitarnym,</w:t>
      </w:r>
    </w:p>
    <w:p w14:paraId="3F55ECC2" w14:textId="77777777" w:rsidR="002E15FF" w:rsidRPr="002E15FF" w:rsidRDefault="002E15FF" w:rsidP="002E15FF">
      <w:pPr>
        <w:numPr>
          <w:ilvl w:val="6"/>
          <w:numId w:val="58"/>
        </w:numPr>
        <w:shd w:val="clear" w:color="auto" w:fill="FFFFFF"/>
        <w:suppressAutoHyphens/>
        <w:spacing w:after="160" w:line="259" w:lineRule="auto"/>
        <w:ind w:left="1418" w:hanging="284"/>
        <w:contextualSpacing/>
        <w:jc w:val="both"/>
        <w:rPr>
          <w:sz w:val="22"/>
          <w:szCs w:val="22"/>
        </w:rPr>
      </w:pPr>
      <w:r w:rsidRPr="002E15FF">
        <w:rPr>
          <w:sz w:val="22"/>
          <w:szCs w:val="22"/>
        </w:rPr>
        <w:t>zabezpieczenie miejsca, gdy wypadek miał miejsce na terenie Zamawiającego,</w:t>
      </w:r>
    </w:p>
    <w:p w14:paraId="5E68A817" w14:textId="77777777" w:rsidR="002E15FF" w:rsidRPr="002E15FF" w:rsidRDefault="002E15FF" w:rsidP="002E15FF">
      <w:pPr>
        <w:numPr>
          <w:ilvl w:val="6"/>
          <w:numId w:val="58"/>
        </w:numPr>
        <w:shd w:val="clear" w:color="auto" w:fill="FFFFFF"/>
        <w:suppressAutoHyphens/>
        <w:spacing w:after="160" w:line="259" w:lineRule="auto"/>
        <w:ind w:left="1276" w:hanging="142"/>
        <w:contextualSpacing/>
        <w:jc w:val="both"/>
        <w:rPr>
          <w:sz w:val="22"/>
          <w:szCs w:val="22"/>
        </w:rPr>
      </w:pPr>
      <w:r w:rsidRPr="002E15FF">
        <w:rPr>
          <w:sz w:val="22"/>
          <w:szCs w:val="22"/>
        </w:rPr>
        <w:t>udostępnienie niezbędnych informacji i materiałów służbie BHP Wykonawcy.</w:t>
      </w:r>
    </w:p>
    <w:p w14:paraId="70055D7C" w14:textId="77777777" w:rsidR="002E15FF" w:rsidRPr="002E15FF" w:rsidRDefault="002E15FF" w:rsidP="002E15FF">
      <w:pPr>
        <w:numPr>
          <w:ilvl w:val="8"/>
          <w:numId w:val="93"/>
        </w:numPr>
        <w:shd w:val="clear" w:color="auto" w:fill="FFFFFF"/>
        <w:suppressAutoHyphens/>
        <w:spacing w:after="160" w:line="259" w:lineRule="auto"/>
        <w:ind w:left="1134" w:hanging="425"/>
        <w:contextualSpacing/>
        <w:jc w:val="both"/>
        <w:rPr>
          <w:sz w:val="22"/>
          <w:szCs w:val="22"/>
        </w:rPr>
      </w:pPr>
      <w:r w:rsidRPr="002E15FF">
        <w:rPr>
          <w:sz w:val="22"/>
          <w:szCs w:val="22"/>
        </w:rPr>
        <w:lastRenderedPageBreak/>
        <w:t>Powyższa procedura w koniecznym zakresie dotyczyć będzie również pracowników Wykonawcy wymagających nagłej interwencji lekarskiej.</w:t>
      </w:r>
    </w:p>
    <w:p w14:paraId="18E043CD" w14:textId="77777777" w:rsidR="002E15FF" w:rsidRPr="002E15FF" w:rsidRDefault="002E15FF" w:rsidP="002E15FF">
      <w:pPr>
        <w:numPr>
          <w:ilvl w:val="8"/>
          <w:numId w:val="93"/>
        </w:numPr>
        <w:shd w:val="clear" w:color="auto" w:fill="FFFFFF"/>
        <w:suppressAutoHyphens/>
        <w:spacing w:after="160" w:line="259" w:lineRule="auto"/>
        <w:ind w:left="1134" w:hanging="425"/>
        <w:contextualSpacing/>
        <w:jc w:val="both"/>
        <w:rPr>
          <w:sz w:val="22"/>
          <w:szCs w:val="22"/>
        </w:rPr>
      </w:pPr>
      <w:r w:rsidRPr="002E15FF">
        <w:rPr>
          <w:sz w:val="22"/>
          <w:szCs w:val="22"/>
        </w:rPr>
        <w:t xml:space="preserve">W przypadku stwierdzenia u pracownika Wykonawcy naruszenia postanowień Prawa Geologicznego i Górniczego, Prawa Pracy, Regulaminu Pracy obowiązującego </w:t>
      </w:r>
      <w:r w:rsidRPr="002E15FF">
        <w:rPr>
          <w:sz w:val="22"/>
          <w:szCs w:val="22"/>
        </w:rPr>
        <w:br/>
        <w:t>u Zamawiającego - Zamawiający odda go do dyspozycji Wykonawcy.</w:t>
      </w:r>
    </w:p>
    <w:p w14:paraId="6E95DCB9" w14:textId="77777777" w:rsidR="002E15FF" w:rsidRPr="002E15FF" w:rsidRDefault="002E15FF" w:rsidP="002E15FF">
      <w:pPr>
        <w:numPr>
          <w:ilvl w:val="8"/>
          <w:numId w:val="93"/>
        </w:numPr>
        <w:shd w:val="clear" w:color="auto" w:fill="FFFFFF"/>
        <w:suppressAutoHyphens/>
        <w:spacing w:after="160" w:line="259" w:lineRule="auto"/>
        <w:ind w:left="1134" w:hanging="425"/>
        <w:contextualSpacing/>
        <w:jc w:val="both"/>
        <w:rPr>
          <w:sz w:val="22"/>
          <w:szCs w:val="22"/>
        </w:rPr>
      </w:pPr>
      <w:r w:rsidRPr="002E15FF">
        <w:rPr>
          <w:sz w:val="22"/>
          <w:szCs w:val="22"/>
        </w:rPr>
        <w:t xml:space="preserve">Decyzje w sprawach jw. nie podlegają odwołaniu oraz nie zezwalają Wykonawcy </w:t>
      </w:r>
      <w:r w:rsidRPr="002E15FF">
        <w:rPr>
          <w:sz w:val="22"/>
          <w:szCs w:val="22"/>
        </w:rPr>
        <w:br/>
        <w:t>na zmianę zakresu i terminu wykonania przedmiotu umowy.</w:t>
      </w:r>
    </w:p>
    <w:p w14:paraId="06418977" w14:textId="77777777" w:rsidR="002E15FF" w:rsidRPr="002E15FF" w:rsidRDefault="002E15FF" w:rsidP="002E15FF">
      <w:pPr>
        <w:numPr>
          <w:ilvl w:val="0"/>
          <w:numId w:val="94"/>
        </w:numPr>
        <w:spacing w:after="160" w:line="259" w:lineRule="auto"/>
        <w:ind w:left="709" w:hanging="207"/>
        <w:contextualSpacing/>
        <w:rPr>
          <w:b/>
          <w:sz w:val="22"/>
          <w:szCs w:val="22"/>
        </w:rPr>
      </w:pPr>
      <w:r w:rsidRPr="002E15FF">
        <w:rPr>
          <w:b/>
          <w:sz w:val="22"/>
          <w:szCs w:val="22"/>
        </w:rPr>
        <w:t>Gwarancja i postępowanie reklamacyjne</w:t>
      </w:r>
      <w:bookmarkStart w:id="87" w:name="_Toc67292096"/>
      <w:bookmarkStart w:id="88" w:name="_Toc67292095"/>
    </w:p>
    <w:p w14:paraId="1B434F35" w14:textId="77777777" w:rsidR="002E15FF" w:rsidRPr="002E15FF" w:rsidRDefault="002E15FF" w:rsidP="002E15FF">
      <w:pPr>
        <w:numPr>
          <w:ilvl w:val="6"/>
          <w:numId w:val="32"/>
        </w:numPr>
        <w:shd w:val="clear" w:color="auto" w:fill="FFFFFF"/>
        <w:suppressAutoHyphens/>
        <w:spacing w:after="160" w:line="259" w:lineRule="auto"/>
        <w:ind w:left="1134" w:hanging="425"/>
        <w:contextualSpacing/>
        <w:jc w:val="both"/>
        <w:rPr>
          <w:sz w:val="22"/>
          <w:szCs w:val="22"/>
        </w:rPr>
      </w:pPr>
      <w:r w:rsidRPr="002E15FF">
        <w:rPr>
          <w:sz w:val="22"/>
          <w:szCs w:val="22"/>
        </w:rPr>
        <w:t xml:space="preserve">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t>
      </w:r>
      <w:r w:rsidRPr="002E15FF">
        <w:rPr>
          <w:sz w:val="22"/>
          <w:szCs w:val="22"/>
        </w:rPr>
        <w:br/>
        <w:t>w szczególności rodzaj stwierdzonych nieprawidłowości, czas w którym mogą zostać usunięte oraz uzasadnione potrzeby Zamawiającego.</w:t>
      </w:r>
    </w:p>
    <w:p w14:paraId="004267D8" w14:textId="77777777" w:rsidR="002E15FF" w:rsidRPr="002E15FF" w:rsidRDefault="002E15FF" w:rsidP="002E15FF">
      <w:pPr>
        <w:numPr>
          <w:ilvl w:val="6"/>
          <w:numId w:val="32"/>
        </w:numPr>
        <w:shd w:val="clear" w:color="auto" w:fill="FFFFFF"/>
        <w:suppressAutoHyphens/>
        <w:spacing w:after="160" w:line="259" w:lineRule="auto"/>
        <w:ind w:left="1134" w:hanging="425"/>
        <w:contextualSpacing/>
        <w:jc w:val="both"/>
        <w:rPr>
          <w:sz w:val="22"/>
          <w:szCs w:val="22"/>
        </w:rPr>
      </w:pPr>
      <w:r w:rsidRPr="002E15FF">
        <w:rPr>
          <w:sz w:val="22"/>
          <w:szCs w:val="22"/>
        </w:rPr>
        <w:t>Przez nieprawidłowe / nienależyte wykonanie przedmiotu umowy rozumie się w szczególności:</w:t>
      </w:r>
    </w:p>
    <w:p w14:paraId="0E9676CE" w14:textId="77777777" w:rsidR="002E15FF" w:rsidRPr="002E15FF" w:rsidRDefault="002E15FF" w:rsidP="002E15FF">
      <w:pPr>
        <w:ind w:left="1560" w:hanging="425"/>
        <w:jc w:val="both"/>
        <w:rPr>
          <w:sz w:val="22"/>
          <w:szCs w:val="22"/>
        </w:rPr>
      </w:pPr>
      <w:r w:rsidRPr="002E15FF">
        <w:rPr>
          <w:sz w:val="22"/>
          <w:szCs w:val="22"/>
        </w:rPr>
        <w:t>-</w:t>
      </w:r>
      <w:r w:rsidRPr="002E15FF">
        <w:rPr>
          <w:sz w:val="22"/>
          <w:szCs w:val="22"/>
        </w:rPr>
        <w:tab/>
        <w:t>udokumentowane stwierdzenie niewłaściwego wykonania zakresu umowy w danym dniu,</w:t>
      </w:r>
    </w:p>
    <w:p w14:paraId="3D586C31" w14:textId="77777777" w:rsidR="002E15FF" w:rsidRPr="002E15FF" w:rsidRDefault="002E15FF" w:rsidP="002E15FF">
      <w:pPr>
        <w:ind w:left="1560" w:hanging="425"/>
        <w:jc w:val="both"/>
        <w:rPr>
          <w:sz w:val="22"/>
          <w:szCs w:val="22"/>
        </w:rPr>
      </w:pPr>
      <w:r w:rsidRPr="002E15FF">
        <w:rPr>
          <w:sz w:val="22"/>
          <w:szCs w:val="22"/>
        </w:rPr>
        <w:t>-</w:t>
      </w:r>
      <w:r w:rsidRPr="002E15FF">
        <w:rPr>
          <w:sz w:val="22"/>
          <w:szCs w:val="22"/>
        </w:rPr>
        <w:tab/>
        <w:t>nie przystąpienie w danym dniu do realizacji usług w całości lub części.</w:t>
      </w:r>
    </w:p>
    <w:p w14:paraId="043B7438" w14:textId="77777777" w:rsidR="002E15FF" w:rsidRPr="002E15FF" w:rsidRDefault="002E15FF" w:rsidP="002E15FF">
      <w:pPr>
        <w:numPr>
          <w:ilvl w:val="6"/>
          <w:numId w:val="32"/>
        </w:numPr>
        <w:shd w:val="clear" w:color="auto" w:fill="FFFFFF"/>
        <w:suppressAutoHyphens/>
        <w:spacing w:after="160" w:line="259" w:lineRule="auto"/>
        <w:ind w:left="1134" w:hanging="425"/>
        <w:contextualSpacing/>
        <w:jc w:val="both"/>
        <w:rPr>
          <w:sz w:val="22"/>
          <w:szCs w:val="22"/>
        </w:rPr>
      </w:pPr>
      <w:r w:rsidRPr="002E15FF">
        <w:rPr>
          <w:sz w:val="22"/>
          <w:szCs w:val="22"/>
        </w:rPr>
        <w:t>W przypadku nierozpoczęcia lub przerwania świadczenia Usług Zamawiający wyznaczy Wykonawcy odpowiedni termin dodatkowy na rozpoczęcie lub wznowienie wykonywania Usług.</w:t>
      </w:r>
    </w:p>
    <w:p w14:paraId="77E63AEB" w14:textId="77777777" w:rsidR="002E15FF" w:rsidRPr="002E15FF" w:rsidRDefault="002E15FF" w:rsidP="002E15FF">
      <w:pPr>
        <w:numPr>
          <w:ilvl w:val="6"/>
          <w:numId w:val="32"/>
        </w:numPr>
        <w:shd w:val="clear" w:color="auto" w:fill="FFFFFF"/>
        <w:suppressAutoHyphens/>
        <w:spacing w:after="160" w:line="259" w:lineRule="auto"/>
        <w:ind w:left="1134" w:hanging="425"/>
        <w:contextualSpacing/>
        <w:jc w:val="both"/>
        <w:rPr>
          <w:sz w:val="22"/>
          <w:szCs w:val="22"/>
        </w:rPr>
      </w:pPr>
      <w:r w:rsidRPr="002E15FF">
        <w:rPr>
          <w:sz w:val="22"/>
          <w:szCs w:val="22"/>
        </w:rPr>
        <w:t>Brak usunięcia stwierdzonych i udokumentowanych nieprawidłowości w wykonaniu przedmiotu umowy może skutkować (poza karami umownymi, o których mowa w § 11 istotnych postanowień umowy) wyłączeniem tej części powierzchni jednokrotnego sprzątania w sposób nieprawidłowy z kalkulacji ogółu powierzchni stanowiącej podstawę rozliczenia w danym okresie rozliczeniowym.</w:t>
      </w:r>
    </w:p>
    <w:p w14:paraId="566F3A83" w14:textId="77777777" w:rsidR="002E15FF" w:rsidRPr="002E15FF" w:rsidRDefault="002E15FF" w:rsidP="002E15FF">
      <w:pPr>
        <w:shd w:val="clear" w:color="auto" w:fill="FFFFFF"/>
        <w:suppressAutoHyphens/>
        <w:jc w:val="both"/>
        <w:rPr>
          <w:sz w:val="24"/>
          <w:szCs w:val="24"/>
        </w:rPr>
      </w:pPr>
    </w:p>
    <w:p w14:paraId="04249839" w14:textId="77777777" w:rsidR="002E15FF" w:rsidRPr="002E15FF" w:rsidRDefault="002E15FF" w:rsidP="002E15FF">
      <w:pPr>
        <w:numPr>
          <w:ilvl w:val="0"/>
          <w:numId w:val="94"/>
        </w:numPr>
        <w:spacing w:after="160" w:line="259" w:lineRule="auto"/>
        <w:ind w:left="426" w:hanging="426"/>
        <w:contextualSpacing/>
        <w:rPr>
          <w:b/>
          <w:sz w:val="24"/>
          <w:szCs w:val="24"/>
        </w:rPr>
      </w:pPr>
      <w:r w:rsidRPr="002E15FF">
        <w:rPr>
          <w:b/>
          <w:sz w:val="24"/>
          <w:szCs w:val="24"/>
        </w:rPr>
        <w:t>Forma zatrudnienia osób realizujących zamówienie</w:t>
      </w:r>
      <w:bookmarkEnd w:id="87"/>
    </w:p>
    <w:p w14:paraId="0AF07403" w14:textId="77777777" w:rsidR="002E15FF" w:rsidRPr="002E15FF" w:rsidRDefault="002E15FF" w:rsidP="002E15FF">
      <w:pPr>
        <w:widowControl w:val="0"/>
        <w:tabs>
          <w:tab w:val="left" w:pos="709"/>
        </w:tabs>
        <w:adjustRightInd w:val="0"/>
        <w:jc w:val="both"/>
        <w:textAlignment w:val="baseline"/>
        <w:rPr>
          <w:sz w:val="24"/>
          <w:szCs w:val="24"/>
        </w:rPr>
      </w:pPr>
      <w:r w:rsidRPr="002E15FF">
        <w:rPr>
          <w:sz w:val="24"/>
          <w:szCs w:val="24"/>
        </w:rPr>
        <w:t>Wykonawca jest odpowiedzialny za zatrudnienie do realizacji Zamówienia pracowników zgodnie z obowiązującymi przepisami prawa.</w:t>
      </w:r>
    </w:p>
    <w:p w14:paraId="459F5E7F" w14:textId="77777777" w:rsidR="002E15FF" w:rsidRPr="002E15FF" w:rsidRDefault="002E15FF" w:rsidP="002E15FF">
      <w:pPr>
        <w:shd w:val="clear" w:color="auto" w:fill="FFFFFF"/>
        <w:suppressAutoHyphens/>
        <w:jc w:val="both"/>
        <w:rPr>
          <w:sz w:val="24"/>
          <w:szCs w:val="24"/>
        </w:rPr>
      </w:pPr>
    </w:p>
    <w:p w14:paraId="0DF90BF3" w14:textId="77777777" w:rsidR="002E15FF" w:rsidRPr="002E15FF" w:rsidRDefault="002E15FF" w:rsidP="002E15FF">
      <w:pPr>
        <w:numPr>
          <w:ilvl w:val="0"/>
          <w:numId w:val="94"/>
        </w:numPr>
        <w:spacing w:after="160" w:line="259" w:lineRule="auto"/>
        <w:ind w:left="426" w:hanging="426"/>
        <w:contextualSpacing/>
        <w:rPr>
          <w:b/>
          <w:sz w:val="24"/>
          <w:szCs w:val="24"/>
        </w:rPr>
      </w:pPr>
      <w:r w:rsidRPr="002E15FF">
        <w:rPr>
          <w:b/>
          <w:sz w:val="24"/>
          <w:szCs w:val="24"/>
        </w:rPr>
        <w:t>Świadczenia Zamawiającego na rzecz Wykonawcy w związku z realizacją zamówienia</w:t>
      </w:r>
      <w:bookmarkEnd w:id="88"/>
    </w:p>
    <w:p w14:paraId="264C2CA4" w14:textId="77777777" w:rsidR="002E15FF" w:rsidRPr="002E15FF" w:rsidRDefault="002E15FF" w:rsidP="002E15FF">
      <w:pPr>
        <w:numPr>
          <w:ilvl w:val="0"/>
          <w:numId w:val="34"/>
        </w:numPr>
        <w:spacing w:after="160" w:line="259" w:lineRule="auto"/>
        <w:ind w:left="567" w:hanging="283"/>
        <w:contextualSpacing/>
        <w:jc w:val="both"/>
        <w:rPr>
          <w:b/>
          <w:bCs/>
          <w:sz w:val="24"/>
          <w:szCs w:val="24"/>
        </w:rPr>
      </w:pPr>
      <w:r w:rsidRPr="002E15FF">
        <w:rPr>
          <w:bCs/>
          <w:sz w:val="24"/>
          <w:szCs w:val="24"/>
        </w:rPr>
        <w:t xml:space="preserve">Realizacja przedmiotowego </w:t>
      </w:r>
      <w:r w:rsidRPr="002E15FF">
        <w:rPr>
          <w:bCs/>
          <w:color w:val="000000" w:themeColor="text1"/>
          <w:sz w:val="24"/>
          <w:szCs w:val="24"/>
        </w:rPr>
        <w:t xml:space="preserve">zamówienia nie wymaga odpłatnego </w:t>
      </w:r>
      <w:r w:rsidRPr="002E15FF">
        <w:rPr>
          <w:bCs/>
          <w:sz w:val="24"/>
          <w:szCs w:val="24"/>
        </w:rPr>
        <w:t xml:space="preserve">korzystania </w:t>
      </w:r>
      <w:r w:rsidRPr="002E15FF">
        <w:rPr>
          <w:bCs/>
          <w:sz w:val="24"/>
          <w:szCs w:val="24"/>
        </w:rPr>
        <w:br/>
        <w:t>ze składników majątku Zamawiającego lub świadczenia usług bądź wydania materiałów niezbędnych do wykonania zamówienia.</w:t>
      </w:r>
    </w:p>
    <w:p w14:paraId="53594E5E" w14:textId="77777777" w:rsidR="002E15FF" w:rsidRPr="002E15FF" w:rsidRDefault="002E15FF" w:rsidP="002E15FF">
      <w:pPr>
        <w:numPr>
          <w:ilvl w:val="0"/>
          <w:numId w:val="34"/>
        </w:numPr>
        <w:spacing w:after="160" w:line="259" w:lineRule="auto"/>
        <w:ind w:left="567" w:hanging="283"/>
        <w:contextualSpacing/>
        <w:jc w:val="both"/>
        <w:rPr>
          <w:rFonts w:asciiTheme="minorHAnsi" w:eastAsiaTheme="minorHAnsi" w:hAnsiTheme="minorHAnsi" w:cstheme="minorBidi"/>
          <w:kern w:val="2"/>
          <w:sz w:val="22"/>
          <w:szCs w:val="22"/>
          <w:lang w:eastAsia="en-US"/>
          <w14:ligatures w14:val="standardContextual"/>
        </w:rPr>
      </w:pPr>
      <w:r w:rsidRPr="002E15FF">
        <w:rPr>
          <w:sz w:val="24"/>
          <w:szCs w:val="24"/>
        </w:rPr>
        <w:t xml:space="preserve">W przypadku braku konieczności świadczenia usług/dostaw Wykonawca zobowiązany jest do złożenia, niezwłocznie po otrzymaniu zawiadomienia o wyborze jego oferty, lecz nie później niż do dnia podpisania umowy, podpisanego oświadczenia </w:t>
      </w:r>
      <w:r w:rsidRPr="002E15FF">
        <w:rPr>
          <w:sz w:val="24"/>
          <w:szCs w:val="24"/>
        </w:rPr>
        <w:br/>
        <w:t xml:space="preserve">o niekorzystaniu ze wzajemnych świadczeń. zgodnie ze wzorem stanowiącym </w:t>
      </w:r>
      <w:r w:rsidRPr="002E15FF">
        <w:rPr>
          <w:b/>
          <w:bCs/>
          <w:sz w:val="24"/>
          <w:szCs w:val="24"/>
        </w:rPr>
        <w:t xml:space="preserve">Załącznik nr 1.2 do SWZ - </w:t>
      </w:r>
      <w:r w:rsidRPr="002E15FF">
        <w:rPr>
          <w:sz w:val="24"/>
          <w:szCs w:val="24"/>
        </w:rPr>
        <w:t xml:space="preserve">dostępny pod adresem </w:t>
      </w:r>
      <w:hyperlink r:id="rId14" w:history="1">
        <w:r w:rsidRPr="002E15FF">
          <w:rPr>
            <w:rFonts w:eastAsiaTheme="majorEastAsia"/>
            <w:color w:val="0000FF"/>
            <w:sz w:val="24"/>
            <w:szCs w:val="24"/>
            <w:u w:val="single"/>
          </w:rPr>
          <w:t>https://korporacja.pgg.pl/dostawcy/cennik-uslug-pgg</w:t>
        </w:r>
      </w:hyperlink>
      <w:r w:rsidRPr="002E15FF">
        <w:rPr>
          <w:sz w:val="24"/>
          <w:szCs w:val="24"/>
        </w:rPr>
        <w:t xml:space="preserve"> </w:t>
      </w:r>
    </w:p>
    <w:p w14:paraId="7640045F" w14:textId="77777777" w:rsidR="002E15FF" w:rsidRDefault="002E15FF" w:rsidP="006E5FB0">
      <w:pPr>
        <w:jc w:val="both"/>
        <w:rPr>
          <w:b/>
          <w:bCs/>
        </w:rPr>
      </w:pPr>
    </w:p>
    <w:p w14:paraId="12243C95" w14:textId="77777777" w:rsidR="002E15FF" w:rsidRPr="006E5FB0" w:rsidRDefault="002E15FF" w:rsidP="006E5FB0">
      <w:pPr>
        <w:jc w:val="both"/>
        <w:rPr>
          <w:b/>
          <w:bCs/>
        </w:rPr>
      </w:pPr>
    </w:p>
    <w:p w14:paraId="3A4FC86F" w14:textId="77777777" w:rsidR="001F655F" w:rsidRPr="0058495C" w:rsidRDefault="001F655F" w:rsidP="001F655F">
      <w:pPr>
        <w:pStyle w:val="Akapitzlist"/>
        <w:jc w:val="both"/>
        <w:rPr>
          <w:b/>
          <w:bCs/>
        </w:rPr>
      </w:pPr>
    </w:p>
    <w:bookmarkEnd w:id="8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6D783EE"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510ABE">
        <w:rPr>
          <w:rFonts w:eastAsiaTheme="majorEastAsia"/>
          <w:b/>
          <w:bCs/>
          <w:color w:val="2F5496" w:themeColor="accent1" w:themeShade="BF"/>
          <w:spacing w:val="20"/>
          <w:sz w:val="28"/>
          <w:szCs w:val="28"/>
        </w:rPr>
        <w:t xml:space="preserve"> – 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38D7B91"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510ABE">
        <w:rPr>
          <w:rFonts w:eastAsiaTheme="majorEastAsia"/>
          <w:b/>
          <w:bCs/>
          <w:color w:val="2F5496" w:themeColor="accent1" w:themeShade="BF"/>
          <w:spacing w:val="20"/>
          <w:sz w:val="28"/>
          <w:szCs w:val="28"/>
        </w:rPr>
        <w:t xml:space="preserve"> –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5A411853"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510ABE">
        <w:rPr>
          <w:rFonts w:eastAsiaTheme="majorEastAsia"/>
          <w:b/>
          <w:bCs/>
          <w:color w:val="2F5496" w:themeColor="accent1" w:themeShade="BF"/>
          <w:spacing w:val="20"/>
          <w:sz w:val="28"/>
          <w:szCs w:val="28"/>
        </w:rPr>
        <w:t xml:space="preserve"> – 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5D1098C9"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w:t>
      </w:r>
      <w:r w:rsidR="00510ABE">
        <w:rPr>
          <w:rFonts w:eastAsiaTheme="majorEastAsia"/>
          <w:b/>
          <w:bCs/>
          <w:color w:val="2F5496" w:themeColor="accent1" w:themeShade="BF"/>
          <w:spacing w:val="20"/>
          <w:sz w:val="28"/>
          <w:szCs w:val="28"/>
        </w:rPr>
        <w:t>j – 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5"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16"/>
          <w:footerReference w:type="default" r:id="rId17"/>
          <w:pgSz w:w="11907" w:h="16840" w:code="9"/>
          <w:pgMar w:top="1417" w:right="1417" w:bottom="1417" w:left="1417" w:header="709" w:footer="529" w:gutter="0"/>
          <w:cols w:space="708"/>
          <w:docGrid w:linePitch="360"/>
        </w:sectPr>
      </w:pPr>
    </w:p>
    <w:p w14:paraId="29C09881" w14:textId="784A0298" w:rsidR="003761A2" w:rsidRPr="007A4EE6" w:rsidRDefault="003761A2" w:rsidP="003761A2">
      <w:pPr>
        <w:jc w:val="both"/>
        <w:rPr>
          <w:rFonts w:eastAsiaTheme="majorEastAsia"/>
          <w:b/>
          <w:bCs/>
          <w:color w:val="2F5496" w:themeColor="accent1" w:themeShade="BF"/>
          <w:spacing w:val="20"/>
          <w:sz w:val="28"/>
          <w:szCs w:val="28"/>
        </w:rPr>
      </w:pPr>
      <w:bookmarkStart w:id="8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89"/>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5F29C3">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0"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DDE0AD9" w14:textId="77777777" w:rsidR="00D57C7B" w:rsidRPr="00D57C7B" w:rsidRDefault="00D57C7B" w:rsidP="00D57C7B">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 </w:t>
      </w:r>
    </w:p>
    <w:p w14:paraId="6A52E279" w14:textId="77777777" w:rsidR="00D57C7B" w:rsidRPr="00D57C7B" w:rsidRDefault="00D57C7B" w:rsidP="00D57C7B">
      <w:pPr>
        <w:jc w:val="both"/>
        <w:rPr>
          <w:sz w:val="24"/>
        </w:rPr>
      </w:pPr>
      <w:r w:rsidRPr="00D57C7B">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8C72C47" w14:textId="77777777" w:rsidR="00D57C7B" w:rsidRPr="00D57C7B" w:rsidRDefault="00D57C7B" w:rsidP="00D57C7B">
      <w:pPr>
        <w:jc w:val="both"/>
        <w:rPr>
          <w:sz w:val="24"/>
        </w:rPr>
      </w:pPr>
    </w:p>
    <w:p w14:paraId="5BFA5DFB" w14:textId="77777777" w:rsidR="00D57C7B" w:rsidRPr="00D57C7B" w:rsidRDefault="00D57C7B" w:rsidP="00D57C7B">
      <w:pPr>
        <w:jc w:val="both"/>
        <w:rPr>
          <w:sz w:val="24"/>
        </w:rPr>
      </w:pPr>
      <w:r w:rsidRPr="00D57C7B">
        <w:rPr>
          <w:sz w:val="24"/>
        </w:rPr>
        <w:t>Jakiekolwiek przekazywanie, ujawnienie, wykorzystywanie tajemnicy przedsiębiorstwa, jest dopuszczalne tylko za uprzednim, pisemnym zezwoleniem Zleceniodawcy.</w:t>
      </w:r>
    </w:p>
    <w:p w14:paraId="2EF45D3F" w14:textId="77777777" w:rsidR="00D57C7B" w:rsidRPr="00D57C7B" w:rsidRDefault="00D57C7B" w:rsidP="00D57C7B">
      <w:pPr>
        <w:jc w:val="both"/>
        <w:rPr>
          <w:sz w:val="24"/>
        </w:rPr>
      </w:pPr>
    </w:p>
    <w:p w14:paraId="6FAA0569" w14:textId="77777777" w:rsidR="00D57C7B" w:rsidRPr="00D57C7B" w:rsidRDefault="00D57C7B" w:rsidP="00D57C7B">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689E90F1" w14:textId="77777777" w:rsidR="00D57C7B" w:rsidRPr="00D57C7B" w:rsidRDefault="00D57C7B" w:rsidP="00D57C7B">
      <w:pPr>
        <w:ind w:firstLine="360"/>
        <w:jc w:val="both"/>
        <w:rPr>
          <w:sz w:val="24"/>
        </w:rPr>
      </w:pPr>
    </w:p>
    <w:p w14:paraId="262B5AE0" w14:textId="77777777" w:rsidR="00D57C7B" w:rsidRPr="00D57C7B" w:rsidRDefault="00D57C7B" w:rsidP="00D57C7B">
      <w:pPr>
        <w:jc w:val="both"/>
        <w:rPr>
          <w:sz w:val="24"/>
        </w:rPr>
      </w:pPr>
      <w:r w:rsidRPr="00D57C7B">
        <w:rPr>
          <w:sz w:val="24"/>
        </w:rPr>
        <w:t>Jestem świadomy odpowiedzialności z tytułu naruszenia powyższego zobowiązania.</w:t>
      </w:r>
    </w:p>
    <w:p w14:paraId="6849F760" w14:textId="77777777" w:rsidR="00D57C7B" w:rsidRPr="00D57C7B" w:rsidRDefault="00D57C7B" w:rsidP="00D57C7B">
      <w:pPr>
        <w:ind w:firstLine="360"/>
        <w:jc w:val="both"/>
        <w:rPr>
          <w:sz w:val="24"/>
        </w:rPr>
      </w:pPr>
    </w:p>
    <w:p w14:paraId="6D514A18" w14:textId="064F5490" w:rsidR="007622AA" w:rsidRPr="00756788" w:rsidRDefault="00D57C7B" w:rsidP="00D57C7B">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2946723" w14:textId="77777777" w:rsidR="007622AA" w:rsidRPr="00756788" w:rsidRDefault="007622AA" w:rsidP="007622AA">
      <w:pPr>
        <w:pStyle w:val="Akapitzlist"/>
        <w:spacing w:before="480"/>
        <w:ind w:left="360"/>
        <w:jc w:val="both"/>
        <w:rPr>
          <w:b/>
          <w:bCs/>
        </w:rPr>
      </w:pPr>
    </w:p>
    <w:bookmarkEnd w:id="90"/>
    <w:p w14:paraId="7245A39F" w14:textId="77777777" w:rsidR="007622AA" w:rsidRDefault="007622AA" w:rsidP="007622AA"/>
    <w:p w14:paraId="111E70FA" w14:textId="77777777" w:rsidR="00490259" w:rsidRDefault="00490259" w:rsidP="00490259">
      <w:pPr>
        <w:jc w:val="center"/>
        <w:rPr>
          <w:b/>
          <w:bCs/>
          <w:color w:val="0070C0"/>
          <w:sz w:val="40"/>
          <w:szCs w:val="40"/>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E15FF">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E15FF">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2E15FF">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2E15FF">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39345591" w14:textId="77777777" w:rsidR="00550C27" w:rsidRPr="00111016" w:rsidRDefault="00550C27" w:rsidP="00550C27">
      <w:pPr>
        <w:tabs>
          <w:tab w:val="left" w:pos="0"/>
        </w:tabs>
        <w:rPr>
          <w:sz w:val="22"/>
          <w:szCs w:val="22"/>
        </w:rPr>
      </w:pPr>
      <w:bookmarkStart w:id="91" w:name="_Hlk106046176"/>
      <w:r w:rsidRPr="00111016">
        <w:rPr>
          <w:sz w:val="22"/>
          <w:szCs w:val="22"/>
        </w:rPr>
        <w:t>Nazwa Wykonawcy: ...................................................................................................................</w:t>
      </w:r>
    </w:p>
    <w:p w14:paraId="27C3658F" w14:textId="77777777" w:rsidR="00550C27" w:rsidRPr="00111016" w:rsidRDefault="00550C27" w:rsidP="00550C27">
      <w:pPr>
        <w:tabs>
          <w:tab w:val="left" w:pos="0"/>
        </w:tabs>
        <w:rPr>
          <w:color w:val="FF0000"/>
        </w:rPr>
      </w:pPr>
    </w:p>
    <w:p w14:paraId="0E1BD62D" w14:textId="77777777" w:rsidR="00550C27" w:rsidRPr="00111016" w:rsidRDefault="00550C27" w:rsidP="00550C27">
      <w:pPr>
        <w:jc w:val="both"/>
      </w:pPr>
    </w:p>
    <w:p w14:paraId="5CF42ACD" w14:textId="77777777" w:rsidR="00550C27" w:rsidRPr="002B3992" w:rsidRDefault="00550C27" w:rsidP="00550C27">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E1AEBFE" w14:textId="77777777" w:rsidR="00550C27" w:rsidRPr="002B3992" w:rsidRDefault="00550C27" w:rsidP="00550C27">
      <w:pPr>
        <w:jc w:val="both"/>
        <w:rPr>
          <w:sz w:val="22"/>
          <w:szCs w:val="22"/>
        </w:rPr>
      </w:pPr>
    </w:p>
    <w:p w14:paraId="09DC29DF" w14:textId="77777777" w:rsidR="00550C27" w:rsidRPr="002B3992"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E3F0522" w14:textId="77777777" w:rsidR="00550C27" w:rsidRPr="002B3992" w:rsidRDefault="00550C27" w:rsidP="00550C27">
      <w:pPr>
        <w:ind w:left="284" w:hanging="284"/>
        <w:jc w:val="both"/>
        <w:rPr>
          <w:sz w:val="22"/>
          <w:szCs w:val="22"/>
        </w:rPr>
      </w:pPr>
    </w:p>
    <w:p w14:paraId="32B4E13D" w14:textId="77777777" w:rsidR="00550C27" w:rsidRPr="002B3992" w:rsidRDefault="00550C27" w:rsidP="00550C27">
      <w:pPr>
        <w:jc w:val="both"/>
        <w:rPr>
          <w:b/>
          <w:sz w:val="22"/>
          <w:szCs w:val="22"/>
        </w:rPr>
      </w:pPr>
      <w:r w:rsidRPr="002B3992">
        <w:rPr>
          <w:b/>
          <w:sz w:val="22"/>
          <w:szCs w:val="22"/>
        </w:rPr>
        <w:t>lub</w:t>
      </w:r>
    </w:p>
    <w:p w14:paraId="6031AC9C" w14:textId="77777777" w:rsidR="00550C27" w:rsidRPr="002B3992" w:rsidRDefault="00550C27" w:rsidP="00550C27">
      <w:pPr>
        <w:jc w:val="both"/>
        <w:rPr>
          <w:b/>
          <w:sz w:val="22"/>
          <w:szCs w:val="22"/>
        </w:rPr>
      </w:pPr>
    </w:p>
    <w:p w14:paraId="6CB7D980" w14:textId="77777777" w:rsidR="00550C27" w:rsidRPr="00111016"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641FF4DD" w14:textId="77777777" w:rsidR="00550C27" w:rsidRPr="00E66F78" w:rsidRDefault="00550C27" w:rsidP="00550C2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50C27" w:rsidRPr="00E66F78" w14:paraId="535A7DCB" w14:textId="77777777" w:rsidTr="00A27275">
        <w:tc>
          <w:tcPr>
            <w:tcW w:w="959" w:type="dxa"/>
          </w:tcPr>
          <w:p w14:paraId="3901BBBF" w14:textId="77777777" w:rsidR="00550C27" w:rsidRPr="00E66F78" w:rsidRDefault="00550C27" w:rsidP="00A27275">
            <w:pPr>
              <w:jc w:val="both"/>
              <w:rPr>
                <w:sz w:val="24"/>
                <w:szCs w:val="24"/>
              </w:rPr>
            </w:pPr>
            <w:r w:rsidRPr="00E66F78">
              <w:rPr>
                <w:sz w:val="24"/>
                <w:szCs w:val="24"/>
              </w:rPr>
              <w:t>Lp.</w:t>
            </w:r>
          </w:p>
        </w:tc>
        <w:tc>
          <w:tcPr>
            <w:tcW w:w="8251" w:type="dxa"/>
          </w:tcPr>
          <w:p w14:paraId="128C52B9" w14:textId="77777777" w:rsidR="00550C27" w:rsidRPr="00E66F78" w:rsidRDefault="00550C27" w:rsidP="00A27275">
            <w:pPr>
              <w:jc w:val="both"/>
              <w:rPr>
                <w:sz w:val="24"/>
                <w:szCs w:val="24"/>
              </w:rPr>
            </w:pPr>
            <w:r w:rsidRPr="00E66F78">
              <w:rPr>
                <w:sz w:val="24"/>
                <w:szCs w:val="24"/>
              </w:rPr>
              <w:t>Nazwa podmiotu, adres</w:t>
            </w:r>
          </w:p>
          <w:p w14:paraId="2C4E4FDC" w14:textId="77777777" w:rsidR="00550C27" w:rsidRPr="00E66F78" w:rsidRDefault="00550C27" w:rsidP="00A27275">
            <w:pPr>
              <w:jc w:val="both"/>
              <w:rPr>
                <w:sz w:val="24"/>
                <w:szCs w:val="24"/>
              </w:rPr>
            </w:pPr>
          </w:p>
        </w:tc>
      </w:tr>
      <w:tr w:rsidR="00550C27" w:rsidRPr="00E66F78" w14:paraId="7216E994" w14:textId="77777777" w:rsidTr="00A27275">
        <w:tc>
          <w:tcPr>
            <w:tcW w:w="959" w:type="dxa"/>
          </w:tcPr>
          <w:p w14:paraId="5198AA8A" w14:textId="77777777" w:rsidR="00550C27" w:rsidRPr="00E66F78" w:rsidRDefault="00550C27" w:rsidP="00A27275">
            <w:pPr>
              <w:jc w:val="both"/>
              <w:rPr>
                <w:sz w:val="24"/>
                <w:szCs w:val="24"/>
              </w:rPr>
            </w:pPr>
          </w:p>
        </w:tc>
        <w:tc>
          <w:tcPr>
            <w:tcW w:w="8251" w:type="dxa"/>
          </w:tcPr>
          <w:p w14:paraId="68D34925" w14:textId="77777777" w:rsidR="00550C27" w:rsidRPr="00E66F78" w:rsidRDefault="00550C27" w:rsidP="00A27275">
            <w:pPr>
              <w:jc w:val="both"/>
              <w:rPr>
                <w:sz w:val="24"/>
                <w:szCs w:val="24"/>
              </w:rPr>
            </w:pPr>
          </w:p>
          <w:p w14:paraId="0CAA088E" w14:textId="77777777" w:rsidR="00550C27" w:rsidRPr="00E66F78" w:rsidRDefault="00550C27" w:rsidP="00A27275">
            <w:pPr>
              <w:jc w:val="both"/>
              <w:rPr>
                <w:sz w:val="24"/>
                <w:szCs w:val="24"/>
              </w:rPr>
            </w:pPr>
          </w:p>
        </w:tc>
      </w:tr>
      <w:tr w:rsidR="00550C27" w:rsidRPr="00E66F78" w14:paraId="135199A1" w14:textId="77777777" w:rsidTr="00A27275">
        <w:tc>
          <w:tcPr>
            <w:tcW w:w="959" w:type="dxa"/>
          </w:tcPr>
          <w:p w14:paraId="740BC33B" w14:textId="77777777" w:rsidR="00550C27" w:rsidRPr="00E66F78" w:rsidRDefault="00550C27" w:rsidP="00A27275">
            <w:pPr>
              <w:jc w:val="both"/>
              <w:rPr>
                <w:sz w:val="24"/>
                <w:szCs w:val="24"/>
              </w:rPr>
            </w:pPr>
          </w:p>
          <w:p w14:paraId="024DA101" w14:textId="77777777" w:rsidR="00550C27" w:rsidRPr="00E66F78" w:rsidRDefault="00550C27" w:rsidP="00A27275">
            <w:pPr>
              <w:jc w:val="both"/>
              <w:rPr>
                <w:sz w:val="24"/>
                <w:szCs w:val="24"/>
              </w:rPr>
            </w:pPr>
          </w:p>
        </w:tc>
        <w:tc>
          <w:tcPr>
            <w:tcW w:w="8251" w:type="dxa"/>
          </w:tcPr>
          <w:p w14:paraId="77264C7F" w14:textId="77777777" w:rsidR="00550C27" w:rsidRPr="00E66F78" w:rsidRDefault="00550C27" w:rsidP="00A27275">
            <w:pPr>
              <w:jc w:val="both"/>
              <w:rPr>
                <w:sz w:val="24"/>
                <w:szCs w:val="24"/>
              </w:rPr>
            </w:pPr>
          </w:p>
        </w:tc>
      </w:tr>
      <w:tr w:rsidR="00550C27" w:rsidRPr="00E66F78" w14:paraId="6172AB69" w14:textId="77777777" w:rsidTr="00A27275">
        <w:tc>
          <w:tcPr>
            <w:tcW w:w="959" w:type="dxa"/>
          </w:tcPr>
          <w:p w14:paraId="3C7F78D9" w14:textId="77777777" w:rsidR="00550C27" w:rsidRPr="00E66F78" w:rsidRDefault="00550C27" w:rsidP="00A27275">
            <w:pPr>
              <w:jc w:val="both"/>
              <w:rPr>
                <w:sz w:val="24"/>
                <w:szCs w:val="24"/>
              </w:rPr>
            </w:pPr>
          </w:p>
          <w:p w14:paraId="014C01FD" w14:textId="77777777" w:rsidR="00550C27" w:rsidRPr="00E66F78" w:rsidRDefault="00550C27" w:rsidP="00A27275">
            <w:pPr>
              <w:jc w:val="both"/>
              <w:rPr>
                <w:sz w:val="24"/>
                <w:szCs w:val="24"/>
              </w:rPr>
            </w:pPr>
          </w:p>
        </w:tc>
        <w:tc>
          <w:tcPr>
            <w:tcW w:w="8251" w:type="dxa"/>
          </w:tcPr>
          <w:p w14:paraId="5BF502A0" w14:textId="77777777" w:rsidR="00550C27" w:rsidRPr="00E66F78" w:rsidRDefault="00550C27" w:rsidP="00A27275">
            <w:pPr>
              <w:jc w:val="both"/>
              <w:rPr>
                <w:sz w:val="24"/>
                <w:szCs w:val="24"/>
              </w:rPr>
            </w:pPr>
          </w:p>
        </w:tc>
      </w:tr>
      <w:tr w:rsidR="00550C27" w:rsidRPr="00E66F78" w14:paraId="4DDF258A" w14:textId="77777777" w:rsidTr="00A27275">
        <w:tc>
          <w:tcPr>
            <w:tcW w:w="959" w:type="dxa"/>
          </w:tcPr>
          <w:p w14:paraId="0726C70C" w14:textId="77777777" w:rsidR="00550C27" w:rsidRPr="00E66F78" w:rsidRDefault="00550C27" w:rsidP="00A27275">
            <w:pPr>
              <w:jc w:val="both"/>
              <w:rPr>
                <w:sz w:val="24"/>
                <w:szCs w:val="24"/>
              </w:rPr>
            </w:pPr>
          </w:p>
          <w:p w14:paraId="75AEBA0C" w14:textId="77777777" w:rsidR="00550C27" w:rsidRPr="00E66F78" w:rsidRDefault="00550C27" w:rsidP="00A27275">
            <w:pPr>
              <w:jc w:val="both"/>
              <w:rPr>
                <w:sz w:val="24"/>
                <w:szCs w:val="24"/>
              </w:rPr>
            </w:pPr>
          </w:p>
        </w:tc>
        <w:tc>
          <w:tcPr>
            <w:tcW w:w="8251" w:type="dxa"/>
          </w:tcPr>
          <w:p w14:paraId="4B246262" w14:textId="77777777" w:rsidR="00550C27" w:rsidRPr="00E66F78" w:rsidRDefault="00550C27" w:rsidP="00A27275">
            <w:pPr>
              <w:jc w:val="both"/>
              <w:rPr>
                <w:sz w:val="24"/>
                <w:szCs w:val="24"/>
              </w:rPr>
            </w:pPr>
          </w:p>
        </w:tc>
      </w:tr>
    </w:tbl>
    <w:p w14:paraId="04AFF41B" w14:textId="77777777" w:rsidR="00550C27" w:rsidRPr="00E66F78" w:rsidRDefault="00550C27" w:rsidP="00550C27">
      <w:pPr>
        <w:jc w:val="both"/>
        <w:rPr>
          <w:sz w:val="24"/>
          <w:szCs w:val="24"/>
        </w:rPr>
      </w:pPr>
    </w:p>
    <w:p w14:paraId="6D346288" w14:textId="77777777" w:rsidR="00550C27" w:rsidRPr="00E66F78" w:rsidRDefault="00550C27" w:rsidP="00550C27">
      <w:pPr>
        <w:jc w:val="both"/>
        <w:rPr>
          <w:sz w:val="24"/>
          <w:szCs w:val="24"/>
        </w:rPr>
      </w:pPr>
    </w:p>
    <w:p w14:paraId="0DB4FA7D" w14:textId="77777777" w:rsidR="00550C27" w:rsidRPr="00E66F78" w:rsidRDefault="00550C27" w:rsidP="00550C27">
      <w:pPr>
        <w:rPr>
          <w:sz w:val="22"/>
          <w:szCs w:val="22"/>
        </w:rPr>
      </w:pPr>
      <w:r w:rsidRPr="00E66F78">
        <w:rPr>
          <w:sz w:val="22"/>
          <w:szCs w:val="22"/>
        </w:rPr>
        <w:t>*) –zaznaczyć odpowiednio</w:t>
      </w:r>
    </w:p>
    <w:p w14:paraId="72FA4348" w14:textId="77777777" w:rsidR="00550C27" w:rsidRPr="00E66F78" w:rsidRDefault="00550C27" w:rsidP="00550C27">
      <w:pPr>
        <w:rPr>
          <w:sz w:val="22"/>
          <w:szCs w:val="22"/>
        </w:rPr>
      </w:pPr>
    </w:p>
    <w:p w14:paraId="05F41201" w14:textId="77777777" w:rsidR="00550C27" w:rsidRDefault="00550C27" w:rsidP="00550C27">
      <w:pPr>
        <w:rPr>
          <w:i/>
          <w:iCs/>
        </w:rPr>
      </w:pPr>
    </w:p>
    <w:p w14:paraId="7F6352C0" w14:textId="77777777" w:rsidR="00550C27" w:rsidRDefault="00550C27" w:rsidP="00550C27">
      <w:pPr>
        <w:rPr>
          <w:i/>
          <w:iCs/>
        </w:rPr>
      </w:pPr>
    </w:p>
    <w:p w14:paraId="206A9E44" w14:textId="77777777" w:rsidR="00550C27" w:rsidRDefault="00550C27" w:rsidP="00550C27">
      <w:pPr>
        <w:rPr>
          <w:i/>
          <w:iCs/>
        </w:rPr>
      </w:pPr>
    </w:p>
    <w:p w14:paraId="35465CC3" w14:textId="77777777" w:rsidR="00550C27" w:rsidRDefault="00550C27" w:rsidP="00550C27">
      <w:pPr>
        <w:rPr>
          <w:i/>
          <w:iCs/>
        </w:rPr>
      </w:pPr>
    </w:p>
    <w:p w14:paraId="6761784F" w14:textId="77777777" w:rsidR="00550C27" w:rsidRDefault="00550C27" w:rsidP="00550C27">
      <w:pPr>
        <w:rPr>
          <w:i/>
          <w:iCs/>
        </w:rPr>
      </w:pPr>
    </w:p>
    <w:p w14:paraId="438C642D" w14:textId="215155E1" w:rsidR="00490259" w:rsidRPr="00E75E6A" w:rsidRDefault="00550C27" w:rsidP="00550C2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BEBFB65" w14:textId="77777777" w:rsidR="00490259" w:rsidRPr="00E66F78" w:rsidRDefault="00490259" w:rsidP="00490259"/>
    <w:bookmarkEnd w:id="9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3515BC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92" w:name="_Hlk106046238"/>
    </w:p>
    <w:p w14:paraId="57CCB5C6" w14:textId="1DC4CED8"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r w:rsidR="00FE2B00">
        <w:rPr>
          <w:b/>
          <w:sz w:val="24"/>
          <w:szCs w:val="24"/>
        </w:rPr>
        <w:t>lat</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FB46168" w:rsidR="00490259" w:rsidRPr="00E66F78" w:rsidRDefault="00490259" w:rsidP="00E75E6A">
            <w:pPr>
              <w:tabs>
                <w:tab w:val="left" w:pos="851"/>
              </w:tabs>
              <w:jc w:val="center"/>
              <w:rPr>
                <w:b/>
                <w:color w:val="7030A0"/>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0041874" w14:textId="49C45707" w:rsidR="00490259" w:rsidRPr="00E66F78" w:rsidRDefault="00B40352" w:rsidP="003B61BE">
            <w:pPr>
              <w:tabs>
                <w:tab w:val="left" w:pos="851"/>
              </w:tabs>
              <w:jc w:val="both"/>
              <w:rPr>
                <w:sz w:val="24"/>
                <w:szCs w:val="24"/>
                <w:lang w:eastAsia="zh-CN"/>
              </w:rPr>
            </w:pPr>
            <w:r w:rsidRPr="00B40352">
              <w:rPr>
                <w:sz w:val="24"/>
                <w:szCs w:val="24"/>
                <w:lang w:eastAsia="zh-CN"/>
              </w:rPr>
              <w:t xml:space="preserve">Świadczenie kompleksowych usług sprzątania </w:t>
            </w: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2E15FF">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8D4022" w:rsidR="00490259" w:rsidRPr="00111016" w:rsidRDefault="00490259" w:rsidP="002E15FF">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67508E9" w:rsidR="00490259" w:rsidRPr="00111016" w:rsidRDefault="00490259" w:rsidP="002E15FF">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2E15FF">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2E15FF">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2"/>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76939B95" w14:textId="5B5353AF"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WYKAZ URZĄDZEŃ LUB WYPOSAŻENIA ZAKŁADU</w:t>
      </w:r>
      <w:r w:rsidR="00B40352">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93"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4668D0">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4668D0">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2FF930A2" w:rsidR="00490259" w:rsidRPr="00286EED" w:rsidRDefault="004668D0" w:rsidP="003B61BE">
            <w:pPr>
              <w:jc w:val="center"/>
              <w:rPr>
                <w:b/>
                <w:bCs/>
                <w:color w:val="FF0000"/>
                <w:sz w:val="24"/>
                <w:szCs w:val="24"/>
              </w:rPr>
            </w:pPr>
            <w:r>
              <w:rPr>
                <w:b/>
                <w:bCs/>
                <w:sz w:val="24"/>
                <w:szCs w:val="24"/>
              </w:rPr>
              <w:t>….</w:t>
            </w:r>
          </w:p>
        </w:tc>
      </w:tr>
      <w:tr w:rsidR="00490259" w:rsidRPr="00E66F78" w14:paraId="249095E8" w14:textId="77777777" w:rsidTr="004668D0">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4668D0">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93"/>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7541189" w:rsidR="00490259" w:rsidRPr="00111016" w:rsidRDefault="00490259" w:rsidP="002E15FF">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971171">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2E15FF">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007AFE70" w:rsidR="00490259" w:rsidRPr="00293909"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w:t>
      </w:r>
      <w:r w:rsidRPr="00293909">
        <w:rPr>
          <w:rFonts w:eastAsiaTheme="majorEastAsia"/>
          <w:b/>
          <w:bCs/>
          <w:color w:val="2F5496" w:themeColor="accent1" w:themeShade="BF"/>
          <w:spacing w:val="20"/>
          <w:sz w:val="24"/>
          <w:szCs w:val="24"/>
        </w:rPr>
        <w:t>OŚWIADCZENIE O KATEGORII</w:t>
      </w:r>
      <w:r w:rsidRPr="00293909">
        <w:rPr>
          <w:rFonts w:eastAsia="Calibri"/>
          <w:b/>
          <w:bCs/>
          <w:color w:val="2F5496" w:themeColor="accent1" w:themeShade="BF"/>
          <w:sz w:val="24"/>
          <w:szCs w:val="24"/>
        </w:rPr>
        <w:t xml:space="preserve"> </w:t>
      </w:r>
      <w:r w:rsidRPr="00293909">
        <w:rPr>
          <w:rFonts w:eastAsiaTheme="majorEastAsia"/>
          <w:b/>
          <w:bCs/>
          <w:color w:val="2F5496" w:themeColor="accent1" w:themeShade="BF"/>
          <w:spacing w:val="20"/>
          <w:sz w:val="24"/>
          <w:szCs w:val="24"/>
        </w:rPr>
        <w:t xml:space="preserve">PRZEDSIĘBIORSTWA </w:t>
      </w:r>
    </w:p>
    <w:p w14:paraId="188F3FF6" w14:textId="77777777" w:rsidR="00490259" w:rsidRPr="00293909" w:rsidRDefault="00490259" w:rsidP="00490259">
      <w:pPr>
        <w:tabs>
          <w:tab w:val="left" w:pos="0"/>
        </w:tabs>
        <w:rPr>
          <w:color w:val="FF0000"/>
          <w:sz w:val="22"/>
          <w:szCs w:val="22"/>
        </w:rPr>
      </w:pPr>
    </w:p>
    <w:p w14:paraId="4A9590B1" w14:textId="77777777" w:rsidR="00490259" w:rsidRPr="0029390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4" w:name="_Hlk106046060"/>
      <w:r w:rsidRPr="00293909">
        <w:rPr>
          <w:sz w:val="22"/>
          <w:szCs w:val="22"/>
        </w:rPr>
        <w:t xml:space="preserve">Nazwa </w:t>
      </w:r>
      <w:r w:rsidR="00DB4D9E" w:rsidRPr="00293909">
        <w:rPr>
          <w:sz w:val="22"/>
          <w:szCs w:val="22"/>
        </w:rPr>
        <w:t>Wykonawcy</w:t>
      </w:r>
      <w:r w:rsidRPr="00293909">
        <w:rPr>
          <w:sz w:val="22"/>
          <w:szCs w:val="22"/>
        </w:rPr>
        <w:t>: ...................................................................................................................</w:t>
      </w:r>
    </w:p>
    <w:bookmarkEnd w:id="9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98EC33C" w14:textId="5972322A" w:rsidR="00490259" w:rsidRPr="009B3722" w:rsidRDefault="00490259" w:rsidP="00D57C7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7FE84848" w14:textId="77777777" w:rsidR="003D0D4F" w:rsidRDefault="003D0D4F"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4E285A90"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5" w:name="_Hlk106045978"/>
    </w:p>
    <w:p w14:paraId="2FC1F804" w14:textId="77777777" w:rsidR="00A830D7" w:rsidRPr="008057B2" w:rsidRDefault="00A830D7" w:rsidP="00A830D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547377" w14:textId="77777777" w:rsidR="00A830D7" w:rsidRPr="00CC1C75" w:rsidRDefault="00A830D7" w:rsidP="00A830D7">
      <w:pPr>
        <w:tabs>
          <w:tab w:val="left" w:pos="0"/>
        </w:tabs>
        <w:rPr>
          <w:color w:val="FF0000"/>
          <w:sz w:val="22"/>
          <w:szCs w:val="22"/>
        </w:rPr>
      </w:pPr>
    </w:p>
    <w:p w14:paraId="25DE770C" w14:textId="77777777" w:rsidR="00A830D7" w:rsidRPr="00E66F78" w:rsidRDefault="00A830D7" w:rsidP="00A830D7">
      <w:pPr>
        <w:rPr>
          <w:b/>
          <w:sz w:val="22"/>
          <w:szCs w:val="22"/>
        </w:rPr>
      </w:pPr>
    </w:p>
    <w:p w14:paraId="6289C087" w14:textId="77777777" w:rsidR="00A830D7" w:rsidRPr="00E66F78" w:rsidRDefault="00A830D7" w:rsidP="00A830D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9ABEB96" w14:textId="77777777" w:rsidR="00A830D7" w:rsidRPr="00E66F78" w:rsidRDefault="00A830D7" w:rsidP="00A830D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379AC97" w14:textId="77777777" w:rsidR="00A830D7" w:rsidRPr="00E66F78" w:rsidRDefault="00A830D7" w:rsidP="00A830D7">
      <w:pPr>
        <w:spacing w:line="312" w:lineRule="auto"/>
        <w:jc w:val="both"/>
        <w:rPr>
          <w:i/>
          <w:sz w:val="22"/>
          <w:szCs w:val="22"/>
        </w:rPr>
      </w:pPr>
      <w:r w:rsidRPr="00E66F78">
        <w:rPr>
          <w:sz w:val="22"/>
          <w:szCs w:val="22"/>
        </w:rPr>
        <w:t>………………….. (</w:t>
      </w:r>
      <w:r w:rsidRPr="00E66F78">
        <w:rPr>
          <w:i/>
          <w:sz w:val="22"/>
          <w:szCs w:val="22"/>
        </w:rPr>
        <w:t>imię i nazwisko osoby podpisującej)</w:t>
      </w:r>
    </w:p>
    <w:p w14:paraId="5DDEE130" w14:textId="77777777" w:rsidR="00A830D7" w:rsidRPr="00E66F78" w:rsidRDefault="00A830D7" w:rsidP="00A830D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A71E174" w14:textId="77777777" w:rsidR="00A830D7" w:rsidRPr="00E66F78" w:rsidRDefault="00A830D7" w:rsidP="00A830D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0DE2F204" w14:textId="77777777" w:rsidR="00A830D7" w:rsidRPr="00E66F78" w:rsidRDefault="00A830D7" w:rsidP="002E15FF">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66B32E2" w14:textId="77777777" w:rsidR="00A830D7" w:rsidRPr="00E66F78" w:rsidRDefault="00A830D7" w:rsidP="002E15FF">
      <w:pPr>
        <w:numPr>
          <w:ilvl w:val="1"/>
          <w:numId w:val="30"/>
        </w:numPr>
        <w:spacing w:line="312" w:lineRule="auto"/>
        <w:jc w:val="both"/>
        <w:rPr>
          <w:sz w:val="22"/>
          <w:szCs w:val="22"/>
        </w:rPr>
      </w:pPr>
      <w:r w:rsidRPr="00E66F78">
        <w:rPr>
          <w:sz w:val="22"/>
          <w:szCs w:val="22"/>
        </w:rPr>
        <w:t>…………………………………………………………………………………………………</w:t>
      </w:r>
    </w:p>
    <w:p w14:paraId="698BE11D"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6480DA5" w14:textId="77777777" w:rsidR="00A830D7" w:rsidRPr="00E66F78" w:rsidRDefault="00A830D7" w:rsidP="002E15FF">
      <w:pPr>
        <w:numPr>
          <w:ilvl w:val="1"/>
          <w:numId w:val="30"/>
        </w:numPr>
        <w:spacing w:line="312" w:lineRule="auto"/>
        <w:jc w:val="both"/>
        <w:rPr>
          <w:sz w:val="22"/>
          <w:szCs w:val="22"/>
        </w:rPr>
      </w:pPr>
      <w:r w:rsidRPr="00E66F78">
        <w:rPr>
          <w:sz w:val="22"/>
          <w:szCs w:val="22"/>
        </w:rPr>
        <w:t>…………………………………………………………………………………………………</w:t>
      </w:r>
    </w:p>
    <w:p w14:paraId="0540534E" w14:textId="77777777" w:rsidR="00A830D7" w:rsidRPr="00ED3FC9" w:rsidRDefault="00A830D7" w:rsidP="00A830D7">
      <w:pPr>
        <w:spacing w:line="312" w:lineRule="auto"/>
        <w:ind w:left="1080"/>
        <w:jc w:val="both"/>
        <w:rPr>
          <w:i/>
          <w:iCs/>
          <w:sz w:val="22"/>
          <w:szCs w:val="22"/>
        </w:rPr>
      </w:pPr>
      <w:r w:rsidRPr="00ED3FC9">
        <w:rPr>
          <w:i/>
          <w:iCs/>
          <w:sz w:val="22"/>
          <w:szCs w:val="22"/>
        </w:rPr>
        <w:t>(należy wyspecyfikować udostępniane zasoby)</w:t>
      </w:r>
    </w:p>
    <w:p w14:paraId="0FC87B14" w14:textId="77777777" w:rsidR="00A830D7" w:rsidRPr="00E66F78" w:rsidRDefault="00A830D7" w:rsidP="002E15FF">
      <w:pPr>
        <w:numPr>
          <w:ilvl w:val="1"/>
          <w:numId w:val="30"/>
        </w:numPr>
        <w:spacing w:line="312" w:lineRule="auto"/>
        <w:jc w:val="both"/>
        <w:rPr>
          <w:sz w:val="22"/>
          <w:szCs w:val="22"/>
        </w:rPr>
      </w:pPr>
      <w:r w:rsidRPr="00E66F78">
        <w:rPr>
          <w:sz w:val="22"/>
          <w:szCs w:val="22"/>
        </w:rPr>
        <w:t>…………………………………………………………………………………………………</w:t>
      </w:r>
    </w:p>
    <w:p w14:paraId="19267A65"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4323D25" w14:textId="77777777" w:rsidR="00A830D7" w:rsidRPr="00E66F78" w:rsidRDefault="00A830D7" w:rsidP="002E15FF">
      <w:pPr>
        <w:numPr>
          <w:ilvl w:val="0"/>
          <w:numId w:val="30"/>
        </w:numPr>
        <w:spacing w:line="312" w:lineRule="auto"/>
        <w:jc w:val="both"/>
        <w:rPr>
          <w:sz w:val="22"/>
          <w:szCs w:val="22"/>
        </w:rPr>
      </w:pPr>
      <w:r w:rsidRPr="00E66F78">
        <w:rPr>
          <w:sz w:val="22"/>
          <w:szCs w:val="22"/>
        </w:rPr>
        <w:t>Sposób wykorzystania zasobów przy wykonywaniu zamówienia:</w:t>
      </w:r>
    </w:p>
    <w:p w14:paraId="4660A715" w14:textId="77777777" w:rsidR="00A830D7" w:rsidRPr="00E66F78" w:rsidRDefault="00A830D7" w:rsidP="00A830D7">
      <w:pPr>
        <w:spacing w:line="312" w:lineRule="auto"/>
        <w:ind w:left="360"/>
        <w:jc w:val="both"/>
        <w:rPr>
          <w:sz w:val="22"/>
          <w:szCs w:val="22"/>
        </w:rPr>
      </w:pPr>
      <w:r w:rsidRPr="00E66F78">
        <w:rPr>
          <w:sz w:val="22"/>
          <w:szCs w:val="22"/>
        </w:rPr>
        <w:t>………………………………………………………………………………………………………………………………………………………………………………………………………………</w:t>
      </w:r>
    </w:p>
    <w:p w14:paraId="04F6A72D" w14:textId="77777777" w:rsidR="00A830D7" w:rsidRPr="00E66F78" w:rsidRDefault="00A830D7" w:rsidP="002E15FF">
      <w:pPr>
        <w:numPr>
          <w:ilvl w:val="0"/>
          <w:numId w:val="30"/>
        </w:numPr>
        <w:spacing w:line="312" w:lineRule="auto"/>
        <w:jc w:val="both"/>
        <w:rPr>
          <w:sz w:val="22"/>
          <w:szCs w:val="22"/>
        </w:rPr>
      </w:pPr>
      <w:r w:rsidRPr="00E66F78">
        <w:rPr>
          <w:sz w:val="22"/>
          <w:szCs w:val="22"/>
        </w:rPr>
        <w:t>Zakres i okres naszego udziału przy wykonywaniu zamówienia:</w:t>
      </w:r>
    </w:p>
    <w:p w14:paraId="057814F6" w14:textId="77777777" w:rsidR="00A830D7" w:rsidRPr="00555424" w:rsidRDefault="00A830D7" w:rsidP="00A830D7">
      <w:pPr>
        <w:pStyle w:val="Akapitzlist"/>
        <w:spacing w:line="312" w:lineRule="auto"/>
        <w:ind w:left="360"/>
        <w:jc w:val="both"/>
        <w:rPr>
          <w:sz w:val="22"/>
          <w:szCs w:val="22"/>
        </w:rPr>
      </w:pPr>
      <w:r w:rsidRPr="00555424">
        <w:rPr>
          <w:sz w:val="22"/>
          <w:szCs w:val="22"/>
        </w:rPr>
        <w:t>………………………………………………………………………………………………………………………………………………………………………………………………………………</w:t>
      </w:r>
    </w:p>
    <w:p w14:paraId="6AC8C9E7" w14:textId="77777777" w:rsidR="00A830D7" w:rsidRPr="00E66F78" w:rsidRDefault="00A830D7" w:rsidP="00A830D7">
      <w:pPr>
        <w:spacing w:line="312" w:lineRule="auto"/>
        <w:jc w:val="both"/>
        <w:rPr>
          <w:sz w:val="22"/>
          <w:szCs w:val="22"/>
        </w:rPr>
      </w:pPr>
      <w:r w:rsidRPr="00E66F78">
        <w:rPr>
          <w:sz w:val="22"/>
          <w:szCs w:val="22"/>
        </w:rPr>
        <w:t>4) Zrealizujemy następujące usługi wchodzące z zakres przedmiotu zamówienia:</w:t>
      </w:r>
    </w:p>
    <w:p w14:paraId="33F68706" w14:textId="77777777" w:rsidR="00A830D7" w:rsidRPr="002B3992" w:rsidRDefault="00A830D7" w:rsidP="00A830D7">
      <w:pPr>
        <w:spacing w:line="312" w:lineRule="auto"/>
        <w:ind w:left="360"/>
        <w:jc w:val="both"/>
        <w:rPr>
          <w:sz w:val="22"/>
          <w:szCs w:val="22"/>
        </w:rPr>
      </w:pPr>
      <w:r w:rsidRPr="002B3992">
        <w:rPr>
          <w:sz w:val="22"/>
          <w:szCs w:val="22"/>
        </w:rPr>
        <w:t>………………………………………………………………………………………………………………………………………………………………………………………………………………</w:t>
      </w:r>
    </w:p>
    <w:p w14:paraId="13A6BE6F" w14:textId="77777777" w:rsidR="00A830D7" w:rsidRPr="002B3992" w:rsidRDefault="00A830D7" w:rsidP="00A830D7">
      <w:pPr>
        <w:spacing w:line="312" w:lineRule="auto"/>
        <w:jc w:val="both"/>
      </w:pPr>
    </w:p>
    <w:p w14:paraId="15529876" w14:textId="7EE46636" w:rsidR="00490259" w:rsidRPr="00555424" w:rsidRDefault="00A830D7" w:rsidP="00A830D7">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Default="00490259" w:rsidP="00490259">
      <w:pPr>
        <w:jc w:val="both"/>
      </w:pPr>
    </w:p>
    <w:bookmarkEnd w:id="95"/>
    <w:p w14:paraId="166DC2E7" w14:textId="77777777" w:rsidR="00490259" w:rsidRDefault="00490259" w:rsidP="00490259">
      <w:pPr>
        <w:spacing w:after="160" w:line="259" w:lineRule="auto"/>
      </w:pPr>
      <w:r>
        <w:br w:type="page"/>
      </w:r>
    </w:p>
    <w:p w14:paraId="0BDAE4DF" w14:textId="4A1549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1CEAA95D"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394E21B"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4.8</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4B3D43F8" w14:textId="77777777" w:rsidR="00F765B1" w:rsidRPr="00C1155B" w:rsidRDefault="00F765B1" w:rsidP="00F765B1">
      <w:pPr>
        <w:tabs>
          <w:tab w:val="left" w:pos="0"/>
        </w:tabs>
        <w:rPr>
          <w:sz w:val="22"/>
          <w:szCs w:val="22"/>
        </w:rPr>
      </w:pPr>
      <w:r w:rsidRPr="00C1155B">
        <w:rPr>
          <w:sz w:val="22"/>
          <w:szCs w:val="22"/>
        </w:rPr>
        <w:t>Nazwa Wykonawcy: ...................................................................................................................</w:t>
      </w:r>
    </w:p>
    <w:p w14:paraId="08656E7E" w14:textId="77777777" w:rsidR="00F765B1" w:rsidRPr="00C1155B" w:rsidRDefault="00F765B1" w:rsidP="00F765B1">
      <w:pPr>
        <w:tabs>
          <w:tab w:val="left" w:pos="0"/>
        </w:tabs>
        <w:rPr>
          <w:sz w:val="22"/>
          <w:szCs w:val="22"/>
        </w:rPr>
      </w:pPr>
    </w:p>
    <w:p w14:paraId="364C92BE" w14:textId="77777777" w:rsidR="00F765B1" w:rsidRPr="00C1155B" w:rsidRDefault="00F765B1" w:rsidP="00F765B1">
      <w:pPr>
        <w:jc w:val="both"/>
        <w:rPr>
          <w:sz w:val="24"/>
          <w:szCs w:val="24"/>
        </w:rPr>
      </w:pPr>
    </w:p>
    <w:p w14:paraId="32A65AFE" w14:textId="77777777" w:rsidR="00F765B1" w:rsidRPr="00C1155B" w:rsidRDefault="00F765B1" w:rsidP="00F765B1">
      <w:pPr>
        <w:tabs>
          <w:tab w:val="left" w:pos="851"/>
        </w:tabs>
        <w:ind w:left="-142" w:firstLine="142"/>
      </w:pPr>
    </w:p>
    <w:p w14:paraId="32FD7F31" w14:textId="77777777" w:rsidR="00F765B1" w:rsidRPr="00C1155B" w:rsidRDefault="00F765B1" w:rsidP="00F765B1">
      <w:pPr>
        <w:tabs>
          <w:tab w:val="left" w:pos="851"/>
        </w:tabs>
        <w:ind w:left="-142" w:firstLine="142"/>
        <w:rPr>
          <w:sz w:val="22"/>
          <w:szCs w:val="22"/>
        </w:rPr>
      </w:pPr>
    </w:p>
    <w:p w14:paraId="42054821" w14:textId="77777777" w:rsidR="00F765B1" w:rsidRPr="00C1155B" w:rsidRDefault="00F765B1" w:rsidP="00F765B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FACDED9" w14:textId="77777777" w:rsidR="00F765B1" w:rsidRPr="00C1155B" w:rsidRDefault="00F765B1" w:rsidP="00F765B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765B1" w:rsidRPr="00C1155B" w14:paraId="57361B75" w14:textId="77777777" w:rsidTr="00A27275">
        <w:tc>
          <w:tcPr>
            <w:tcW w:w="3594" w:type="dxa"/>
            <w:vAlign w:val="center"/>
          </w:tcPr>
          <w:p w14:paraId="05EE01E7" w14:textId="77777777" w:rsidR="00F765B1" w:rsidRPr="00C1155B" w:rsidRDefault="00F765B1" w:rsidP="00A2727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6CBB0F2" w14:textId="77777777" w:rsidR="00F765B1" w:rsidRPr="00C1155B" w:rsidRDefault="00F765B1" w:rsidP="00A2727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F4FE5F8" w14:textId="77777777" w:rsidR="00F765B1" w:rsidRPr="00C1155B" w:rsidRDefault="00F765B1" w:rsidP="00A27275">
            <w:pPr>
              <w:tabs>
                <w:tab w:val="left" w:pos="1523"/>
              </w:tabs>
              <w:jc w:val="center"/>
            </w:pPr>
            <w:r w:rsidRPr="00C1155B">
              <w:rPr>
                <w:sz w:val="22"/>
                <w:szCs w:val="22"/>
              </w:rPr>
              <w:t>Stawka podatku od towarów i usług, która zgodnie z wiedzą wykonawcy, będzie miała zastosowanie [%]</w:t>
            </w:r>
          </w:p>
        </w:tc>
      </w:tr>
      <w:tr w:rsidR="00F765B1" w:rsidRPr="00C1155B" w14:paraId="6B0B9E13" w14:textId="77777777" w:rsidTr="00A27275">
        <w:tc>
          <w:tcPr>
            <w:tcW w:w="3594" w:type="dxa"/>
          </w:tcPr>
          <w:p w14:paraId="51C83277" w14:textId="77777777" w:rsidR="00F765B1" w:rsidRPr="00C1155B" w:rsidRDefault="00F765B1" w:rsidP="00A27275">
            <w:pPr>
              <w:tabs>
                <w:tab w:val="left" w:pos="851"/>
              </w:tabs>
              <w:rPr>
                <w:sz w:val="22"/>
                <w:szCs w:val="22"/>
              </w:rPr>
            </w:pPr>
          </w:p>
          <w:p w14:paraId="0844ECB4" w14:textId="77777777" w:rsidR="00F765B1" w:rsidRPr="00C1155B" w:rsidRDefault="00F765B1" w:rsidP="00A27275">
            <w:pPr>
              <w:tabs>
                <w:tab w:val="left" w:pos="851"/>
              </w:tabs>
              <w:rPr>
                <w:sz w:val="22"/>
                <w:szCs w:val="22"/>
              </w:rPr>
            </w:pPr>
          </w:p>
        </w:tc>
        <w:tc>
          <w:tcPr>
            <w:tcW w:w="2255" w:type="dxa"/>
          </w:tcPr>
          <w:p w14:paraId="57397754" w14:textId="77777777" w:rsidR="00F765B1" w:rsidRPr="00C1155B" w:rsidRDefault="00F765B1" w:rsidP="00A27275">
            <w:pPr>
              <w:tabs>
                <w:tab w:val="left" w:pos="851"/>
              </w:tabs>
              <w:rPr>
                <w:sz w:val="22"/>
                <w:szCs w:val="22"/>
              </w:rPr>
            </w:pPr>
          </w:p>
        </w:tc>
        <w:tc>
          <w:tcPr>
            <w:tcW w:w="2792" w:type="dxa"/>
          </w:tcPr>
          <w:p w14:paraId="52A3A55C" w14:textId="77777777" w:rsidR="00F765B1" w:rsidRPr="00C1155B" w:rsidRDefault="00F765B1" w:rsidP="00A27275">
            <w:pPr>
              <w:tabs>
                <w:tab w:val="left" w:pos="851"/>
              </w:tabs>
              <w:rPr>
                <w:sz w:val="22"/>
                <w:szCs w:val="22"/>
              </w:rPr>
            </w:pPr>
          </w:p>
        </w:tc>
      </w:tr>
      <w:tr w:rsidR="00F765B1" w:rsidRPr="00C1155B" w14:paraId="501FF7FB" w14:textId="77777777" w:rsidTr="00A27275">
        <w:tc>
          <w:tcPr>
            <w:tcW w:w="3594" w:type="dxa"/>
          </w:tcPr>
          <w:p w14:paraId="37BC2F12" w14:textId="77777777" w:rsidR="00F765B1" w:rsidRPr="00C1155B" w:rsidRDefault="00F765B1" w:rsidP="00A27275">
            <w:pPr>
              <w:tabs>
                <w:tab w:val="left" w:pos="851"/>
              </w:tabs>
              <w:rPr>
                <w:sz w:val="22"/>
                <w:szCs w:val="22"/>
              </w:rPr>
            </w:pPr>
          </w:p>
          <w:p w14:paraId="49669C3B" w14:textId="77777777" w:rsidR="00F765B1" w:rsidRPr="00C1155B" w:rsidRDefault="00F765B1" w:rsidP="00A27275">
            <w:pPr>
              <w:tabs>
                <w:tab w:val="left" w:pos="851"/>
              </w:tabs>
              <w:rPr>
                <w:sz w:val="22"/>
                <w:szCs w:val="22"/>
              </w:rPr>
            </w:pPr>
          </w:p>
        </w:tc>
        <w:tc>
          <w:tcPr>
            <w:tcW w:w="2255" w:type="dxa"/>
          </w:tcPr>
          <w:p w14:paraId="00846359" w14:textId="77777777" w:rsidR="00F765B1" w:rsidRPr="00C1155B" w:rsidRDefault="00F765B1" w:rsidP="00A27275">
            <w:pPr>
              <w:tabs>
                <w:tab w:val="left" w:pos="851"/>
              </w:tabs>
              <w:rPr>
                <w:sz w:val="22"/>
                <w:szCs w:val="22"/>
              </w:rPr>
            </w:pPr>
          </w:p>
        </w:tc>
        <w:tc>
          <w:tcPr>
            <w:tcW w:w="2792" w:type="dxa"/>
          </w:tcPr>
          <w:p w14:paraId="71E3EDA0" w14:textId="77777777" w:rsidR="00F765B1" w:rsidRPr="00C1155B" w:rsidRDefault="00F765B1" w:rsidP="00A27275">
            <w:pPr>
              <w:tabs>
                <w:tab w:val="left" w:pos="851"/>
              </w:tabs>
              <w:rPr>
                <w:sz w:val="22"/>
                <w:szCs w:val="22"/>
              </w:rPr>
            </w:pPr>
          </w:p>
        </w:tc>
      </w:tr>
      <w:tr w:rsidR="00F765B1" w:rsidRPr="00C1155B" w14:paraId="2FD887AD" w14:textId="77777777" w:rsidTr="00A27275">
        <w:tc>
          <w:tcPr>
            <w:tcW w:w="3594" w:type="dxa"/>
          </w:tcPr>
          <w:p w14:paraId="757929ED" w14:textId="77777777" w:rsidR="00F765B1" w:rsidRPr="00C1155B" w:rsidRDefault="00F765B1" w:rsidP="00A27275">
            <w:pPr>
              <w:tabs>
                <w:tab w:val="left" w:pos="851"/>
              </w:tabs>
              <w:rPr>
                <w:sz w:val="22"/>
                <w:szCs w:val="22"/>
              </w:rPr>
            </w:pPr>
          </w:p>
          <w:p w14:paraId="444A6FD2" w14:textId="77777777" w:rsidR="00F765B1" w:rsidRPr="00C1155B" w:rsidRDefault="00F765B1" w:rsidP="00A27275">
            <w:pPr>
              <w:tabs>
                <w:tab w:val="left" w:pos="851"/>
              </w:tabs>
              <w:rPr>
                <w:sz w:val="22"/>
                <w:szCs w:val="22"/>
              </w:rPr>
            </w:pPr>
          </w:p>
        </w:tc>
        <w:tc>
          <w:tcPr>
            <w:tcW w:w="2255" w:type="dxa"/>
          </w:tcPr>
          <w:p w14:paraId="76B0958A" w14:textId="77777777" w:rsidR="00F765B1" w:rsidRPr="00C1155B" w:rsidRDefault="00F765B1" w:rsidP="00A27275">
            <w:pPr>
              <w:tabs>
                <w:tab w:val="left" w:pos="851"/>
              </w:tabs>
              <w:rPr>
                <w:sz w:val="22"/>
                <w:szCs w:val="22"/>
              </w:rPr>
            </w:pPr>
          </w:p>
        </w:tc>
        <w:tc>
          <w:tcPr>
            <w:tcW w:w="2792" w:type="dxa"/>
          </w:tcPr>
          <w:p w14:paraId="6F65CF8F" w14:textId="77777777" w:rsidR="00F765B1" w:rsidRPr="00C1155B" w:rsidRDefault="00F765B1" w:rsidP="00A27275">
            <w:pPr>
              <w:tabs>
                <w:tab w:val="left" w:pos="851"/>
              </w:tabs>
              <w:rPr>
                <w:sz w:val="22"/>
                <w:szCs w:val="22"/>
              </w:rPr>
            </w:pPr>
          </w:p>
        </w:tc>
      </w:tr>
      <w:tr w:rsidR="00F765B1" w:rsidRPr="00C1155B" w14:paraId="0D93C54B" w14:textId="77777777" w:rsidTr="00A27275">
        <w:tc>
          <w:tcPr>
            <w:tcW w:w="3594" w:type="dxa"/>
          </w:tcPr>
          <w:p w14:paraId="20D9D2E3" w14:textId="77777777" w:rsidR="00F765B1" w:rsidRPr="00C1155B" w:rsidRDefault="00F765B1" w:rsidP="00A27275">
            <w:pPr>
              <w:tabs>
                <w:tab w:val="left" w:pos="851"/>
              </w:tabs>
              <w:rPr>
                <w:sz w:val="22"/>
                <w:szCs w:val="22"/>
              </w:rPr>
            </w:pPr>
          </w:p>
          <w:p w14:paraId="5F7C1C8A" w14:textId="77777777" w:rsidR="00F765B1" w:rsidRPr="00C1155B" w:rsidRDefault="00F765B1" w:rsidP="00A27275">
            <w:pPr>
              <w:tabs>
                <w:tab w:val="left" w:pos="851"/>
              </w:tabs>
              <w:rPr>
                <w:sz w:val="22"/>
                <w:szCs w:val="22"/>
              </w:rPr>
            </w:pPr>
          </w:p>
        </w:tc>
        <w:tc>
          <w:tcPr>
            <w:tcW w:w="2255" w:type="dxa"/>
          </w:tcPr>
          <w:p w14:paraId="375FBE50" w14:textId="77777777" w:rsidR="00F765B1" w:rsidRPr="00C1155B" w:rsidRDefault="00F765B1" w:rsidP="00A27275">
            <w:pPr>
              <w:tabs>
                <w:tab w:val="left" w:pos="851"/>
              </w:tabs>
              <w:rPr>
                <w:sz w:val="22"/>
                <w:szCs w:val="22"/>
              </w:rPr>
            </w:pPr>
          </w:p>
        </w:tc>
        <w:tc>
          <w:tcPr>
            <w:tcW w:w="2792" w:type="dxa"/>
          </w:tcPr>
          <w:p w14:paraId="6F14D748" w14:textId="77777777" w:rsidR="00F765B1" w:rsidRPr="00C1155B" w:rsidRDefault="00F765B1" w:rsidP="00A27275">
            <w:pPr>
              <w:tabs>
                <w:tab w:val="left" w:pos="851"/>
              </w:tabs>
              <w:rPr>
                <w:sz w:val="22"/>
                <w:szCs w:val="22"/>
              </w:rPr>
            </w:pPr>
          </w:p>
        </w:tc>
      </w:tr>
    </w:tbl>
    <w:p w14:paraId="79048384" w14:textId="77777777" w:rsidR="00F765B1" w:rsidRPr="00C1155B" w:rsidRDefault="00F765B1" w:rsidP="00F765B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D3664C7" w14:textId="77777777" w:rsidR="00F765B1" w:rsidRPr="00C1155B" w:rsidRDefault="00F765B1" w:rsidP="00F765B1">
      <w:pPr>
        <w:tabs>
          <w:tab w:val="left" w:pos="851"/>
        </w:tabs>
        <w:ind w:left="-142" w:firstLine="142"/>
        <w:rPr>
          <w:sz w:val="22"/>
          <w:szCs w:val="22"/>
        </w:rPr>
      </w:pPr>
    </w:p>
    <w:p w14:paraId="6AC4E9A7" w14:textId="77777777" w:rsidR="00F765B1" w:rsidRPr="00C1155B" w:rsidRDefault="00F765B1" w:rsidP="00F765B1">
      <w:pPr>
        <w:tabs>
          <w:tab w:val="left" w:pos="851"/>
        </w:tabs>
        <w:ind w:left="-142" w:firstLine="142"/>
        <w:rPr>
          <w:sz w:val="22"/>
          <w:szCs w:val="22"/>
        </w:rPr>
      </w:pPr>
    </w:p>
    <w:p w14:paraId="1F4490D3" w14:textId="77777777" w:rsidR="00F765B1" w:rsidRPr="00C1155B" w:rsidRDefault="00F765B1" w:rsidP="00F765B1">
      <w:pPr>
        <w:tabs>
          <w:tab w:val="left" w:pos="851"/>
        </w:tabs>
        <w:ind w:left="-142" w:firstLine="142"/>
        <w:rPr>
          <w:szCs w:val="18"/>
        </w:rPr>
      </w:pPr>
    </w:p>
    <w:p w14:paraId="66D81525" w14:textId="174D088A" w:rsidR="00490259" w:rsidRPr="00444025" w:rsidRDefault="00F765B1" w:rsidP="00444025">
      <w:pPr>
        <w:jc w:val="both"/>
        <w:rPr>
          <w:i/>
          <w:iCs/>
          <w:sz w:val="22"/>
          <w:szCs w:val="22"/>
        </w:rPr>
      </w:pPr>
      <w:r w:rsidRPr="00444025">
        <w:rPr>
          <w:sz w:val="22"/>
        </w:rPr>
        <w:t>Stawka podatku od towarów i usług obowiązująca u Zamawiającego zgodnie z ustawą z 11.03.2004</w:t>
      </w:r>
      <w:r w:rsidR="00444025">
        <w:rPr>
          <w:sz w:val="22"/>
        </w:rPr>
        <w:t xml:space="preserve"> </w:t>
      </w:r>
      <w:r w:rsidRPr="00444025">
        <w:rPr>
          <w:sz w:val="22"/>
        </w:rPr>
        <w:t>r. o podatku od towarów i usług wynosi … %.</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786B21CF" w:rsidR="00490259" w:rsidRPr="008057B2" w:rsidRDefault="00490259" w:rsidP="008057B2">
      <w:pPr>
        <w:jc w:val="both"/>
        <w:rPr>
          <w:rFonts w:eastAsiaTheme="majorEastAsia"/>
          <w:b/>
          <w:bCs/>
          <w:color w:val="2F5496" w:themeColor="accent1" w:themeShade="BF"/>
          <w:spacing w:val="20"/>
          <w:sz w:val="28"/>
          <w:szCs w:val="28"/>
        </w:rPr>
      </w:pPr>
      <w:bookmarkStart w:id="96" w:name="_Hlk83030833"/>
      <w:r w:rsidRPr="008057B2">
        <w:rPr>
          <w:rFonts w:eastAsiaTheme="majorEastAsia"/>
          <w:b/>
          <w:bCs/>
          <w:color w:val="2F5496" w:themeColor="accent1" w:themeShade="BF"/>
          <w:spacing w:val="20"/>
          <w:sz w:val="28"/>
          <w:szCs w:val="28"/>
        </w:rPr>
        <w:lastRenderedPageBreak/>
        <w:t xml:space="preserve">Załącznik nr </w:t>
      </w:r>
      <w:r w:rsidR="00D34ACC">
        <w:rPr>
          <w:rFonts w:eastAsiaTheme="majorEastAsia"/>
          <w:b/>
          <w:bCs/>
          <w:color w:val="2F5496" w:themeColor="accent1" w:themeShade="BF"/>
          <w:spacing w:val="20"/>
          <w:sz w:val="28"/>
          <w:szCs w:val="28"/>
        </w:rPr>
        <w:t>4.9</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2E15FF">
      <w:pPr>
        <w:widowControl w:val="0"/>
        <w:numPr>
          <w:ilvl w:val="7"/>
          <w:numId w:val="41"/>
        </w:numPr>
        <w:adjustRightInd w:val="0"/>
        <w:ind w:left="284" w:hanging="284"/>
        <w:contextualSpacing/>
        <w:jc w:val="both"/>
        <w:textAlignment w:val="baseline"/>
        <w:rPr>
          <w:sz w:val="22"/>
          <w:szCs w:val="22"/>
          <w:lang w:eastAsia="zh-CN"/>
        </w:rPr>
      </w:pPr>
      <w:bookmarkStart w:id="9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2E15FF">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EA68A9A" w:rsidR="0080151F" w:rsidRPr="0080151F" w:rsidRDefault="0080151F" w:rsidP="002E15FF">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F338DA" w:rsidRPr="00F338DA">
        <w:rPr>
          <w:sz w:val="22"/>
          <w:szCs w:val="22"/>
          <w:lang w:eastAsia="zh-CN"/>
        </w:rPr>
        <w:t xml:space="preserve">(Dz. U. z 2023 r. poz. 120, 295 z </w:t>
      </w:r>
      <w:proofErr w:type="spellStart"/>
      <w:r w:rsidR="00F338DA" w:rsidRPr="00F338DA">
        <w:rPr>
          <w:sz w:val="22"/>
          <w:szCs w:val="22"/>
          <w:lang w:eastAsia="zh-CN"/>
        </w:rPr>
        <w:t>późn</w:t>
      </w:r>
      <w:proofErr w:type="spellEnd"/>
      <w:r w:rsidR="00F338DA" w:rsidRPr="00F338DA">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97"/>
    <w:p w14:paraId="5D876EBA" w14:textId="77777777" w:rsidR="00490259" w:rsidRPr="0080151F" w:rsidRDefault="00490259" w:rsidP="002E15FF">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E15FF">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2E15FF">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2E15FF">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2E15FF">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2E15FF">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8B8B612" w:rsidR="00490259" w:rsidRDefault="00490259" w:rsidP="00654D17">
      <w:pPr>
        <w:jc w:val="right"/>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w:t>
      </w:r>
    </w:p>
    <w:p w14:paraId="36B64EE0" w14:textId="77777777" w:rsidR="00654D17" w:rsidRPr="00DE0294" w:rsidRDefault="00654D17" w:rsidP="00654D17">
      <w:pPr>
        <w:jc w:val="right"/>
        <w:rPr>
          <w:rFonts w:eastAsiaTheme="majorEastAsia"/>
          <w:b/>
          <w:bCs/>
          <w:color w:val="2F5496" w:themeColor="accent1" w:themeShade="BF"/>
          <w:spacing w:val="20"/>
          <w:sz w:val="28"/>
          <w:szCs w:val="28"/>
        </w:rPr>
      </w:pPr>
    </w:p>
    <w:p w14:paraId="5AF8BB91" w14:textId="77777777" w:rsidR="00A95C13" w:rsidRPr="00857E86" w:rsidRDefault="00A95C13" w:rsidP="00026FF2">
      <w:pPr>
        <w:spacing w:before="120"/>
        <w:rPr>
          <w:b/>
          <w:bCs/>
          <w:sz w:val="14"/>
          <w:szCs w:val="14"/>
        </w:rPr>
      </w:pPr>
      <w:bookmarkStart w:id="98" w:name="_Hlk67825298"/>
    </w:p>
    <w:p w14:paraId="31E61984" w14:textId="48680E48" w:rsidR="000C23F8" w:rsidRPr="007F67B0" w:rsidRDefault="000C23F8" w:rsidP="000C23F8">
      <w:pPr>
        <w:spacing w:before="120"/>
        <w:jc w:val="center"/>
        <w:rPr>
          <w:b/>
          <w:bCs/>
          <w:sz w:val="32"/>
          <w:szCs w:val="32"/>
        </w:rPr>
      </w:pPr>
      <w:r w:rsidRPr="007F67B0">
        <w:rPr>
          <w:b/>
          <w:bCs/>
          <w:sz w:val="32"/>
          <w:szCs w:val="32"/>
        </w:rPr>
        <w:t>Istotne postanowienia umowy</w:t>
      </w:r>
    </w:p>
    <w:p w14:paraId="636D9DD7" w14:textId="13409A99" w:rsidR="000C23F8" w:rsidRPr="00857E86" w:rsidRDefault="000C23F8" w:rsidP="000C23F8">
      <w:pPr>
        <w:pStyle w:val="Zwykytekst"/>
        <w:jc w:val="both"/>
        <w:rPr>
          <w:rFonts w:ascii="Times New Roman" w:hAnsi="Times New Roman" w:cs="Times New Roman"/>
          <w:sz w:val="14"/>
          <w:szCs w:val="14"/>
        </w:rPr>
      </w:pPr>
    </w:p>
    <w:bookmarkEnd w:id="96"/>
    <w:bookmarkEnd w:id="98"/>
    <w:p w14:paraId="0D2BB633" w14:textId="77777777" w:rsidR="003C37C7" w:rsidRPr="007F67B0" w:rsidRDefault="003C37C7" w:rsidP="003C37C7">
      <w:pPr>
        <w:jc w:val="center"/>
        <w:rPr>
          <w:b/>
          <w:bCs/>
          <w:sz w:val="32"/>
          <w:szCs w:val="32"/>
        </w:rPr>
      </w:pPr>
      <w:r w:rsidRPr="007F67B0">
        <w:rPr>
          <w:b/>
          <w:bCs/>
          <w:sz w:val="32"/>
          <w:szCs w:val="32"/>
        </w:rPr>
        <w:t>UMOWA nr […]</w:t>
      </w:r>
    </w:p>
    <w:p w14:paraId="7209DB30" w14:textId="77777777" w:rsidR="00A57D6C" w:rsidRPr="00A40C9B" w:rsidRDefault="00A57D6C" w:rsidP="00A57D6C">
      <w:pPr>
        <w:jc w:val="both"/>
        <w:rPr>
          <w:rFonts w:eastAsiaTheme="minorHAnsi"/>
          <w:sz w:val="24"/>
          <w:szCs w:val="24"/>
          <w:lang w:eastAsia="en-US"/>
        </w:rPr>
      </w:pPr>
      <w:r w:rsidRPr="00A40C9B">
        <w:rPr>
          <w:rFonts w:eastAsiaTheme="minorHAnsi"/>
          <w:color w:val="FF0000"/>
          <w:sz w:val="24"/>
          <w:szCs w:val="24"/>
          <w:lang w:eastAsia="en-US"/>
        </w:rPr>
        <w:t>Wersja elektroniczna</w:t>
      </w:r>
    </w:p>
    <w:p w14:paraId="7F2AB95E" w14:textId="77777777" w:rsidR="00A57D6C" w:rsidRPr="007F67B0" w:rsidRDefault="00A57D6C" w:rsidP="002E15FF">
      <w:pPr>
        <w:numPr>
          <w:ilvl w:val="0"/>
          <w:numId w:val="55"/>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1651F2" w14:textId="77777777" w:rsidR="00A57D6C" w:rsidRPr="007F67B0" w:rsidRDefault="00A57D6C" w:rsidP="002E15FF">
      <w:pPr>
        <w:numPr>
          <w:ilvl w:val="0"/>
          <w:numId w:val="55"/>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6452820F" w14:textId="77777777" w:rsidR="00A57D6C" w:rsidRDefault="00A57D6C" w:rsidP="00A57D6C">
      <w:pPr>
        <w:jc w:val="both"/>
        <w:rPr>
          <w:color w:val="FF0000"/>
          <w:sz w:val="24"/>
          <w:szCs w:val="24"/>
        </w:rPr>
      </w:pPr>
      <w:r w:rsidRPr="00DB536F">
        <w:rPr>
          <w:color w:val="FF0000"/>
          <w:sz w:val="24"/>
          <w:szCs w:val="24"/>
        </w:rPr>
        <w:t>Wersja papierowa</w:t>
      </w:r>
    </w:p>
    <w:p w14:paraId="4C546EC9" w14:textId="77777777" w:rsidR="00A57D6C" w:rsidRPr="00DB536F" w:rsidRDefault="00A57D6C" w:rsidP="00A57D6C">
      <w:pPr>
        <w:jc w:val="both"/>
        <w:rPr>
          <w:bCs/>
          <w:sz w:val="24"/>
          <w:szCs w:val="24"/>
        </w:rPr>
      </w:pPr>
      <w:r w:rsidRPr="00A95C13">
        <w:rPr>
          <w:sz w:val="22"/>
          <w:szCs w:val="22"/>
        </w:rPr>
        <w:t>Umowa została zawarta w dniu ……….  w ……………….</w:t>
      </w:r>
    </w:p>
    <w:p w14:paraId="5E2B0017" w14:textId="77777777" w:rsidR="00A57D6C" w:rsidRDefault="00A57D6C" w:rsidP="00A57D6C">
      <w:pPr>
        <w:jc w:val="both"/>
        <w:rPr>
          <w:b/>
          <w:bCs/>
          <w:sz w:val="22"/>
          <w:szCs w:val="22"/>
        </w:rPr>
      </w:pPr>
    </w:p>
    <w:p w14:paraId="32AF61DA" w14:textId="77777777" w:rsidR="00A57D6C" w:rsidRPr="007F67B0" w:rsidRDefault="00A57D6C" w:rsidP="00A57D6C">
      <w:pPr>
        <w:jc w:val="both"/>
        <w:rPr>
          <w:b/>
          <w:bCs/>
          <w:sz w:val="22"/>
          <w:szCs w:val="22"/>
        </w:rPr>
      </w:pPr>
      <w:r w:rsidRPr="007F67B0">
        <w:rPr>
          <w:b/>
          <w:bCs/>
          <w:sz w:val="22"/>
          <w:szCs w:val="22"/>
        </w:rPr>
        <w:t>Strony Umowy:</w:t>
      </w:r>
    </w:p>
    <w:p w14:paraId="0D49A677" w14:textId="4AE6C452" w:rsidR="00A57D6C" w:rsidRPr="00F62CF0" w:rsidRDefault="00A57D6C" w:rsidP="00A57D6C">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Pr="00DA4081">
        <w:rPr>
          <w:sz w:val="22"/>
          <w:szCs w:val="22"/>
        </w:rPr>
        <w:t xml:space="preserve">3 916 718 </w:t>
      </w:r>
      <w:r w:rsidR="003A1FAF">
        <w:rPr>
          <w:sz w:val="22"/>
          <w:szCs w:val="22"/>
        </w:rPr>
        <w:t>7</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57D6C" w:rsidRPr="00DE750C" w14:paraId="257D532E" w14:textId="77777777" w:rsidTr="00A27275">
        <w:trPr>
          <w:trHeight w:val="20"/>
        </w:trPr>
        <w:tc>
          <w:tcPr>
            <w:tcW w:w="5000" w:type="pct"/>
            <w:gridSpan w:val="4"/>
            <w:shd w:val="clear" w:color="auto" w:fill="F2F2F2" w:themeFill="background1" w:themeFillShade="F2"/>
            <w:vAlign w:val="center"/>
          </w:tcPr>
          <w:p w14:paraId="5D83D488" w14:textId="77777777" w:rsidR="00A57D6C" w:rsidRPr="00DE750C" w:rsidRDefault="00A57D6C" w:rsidP="00A27275">
            <w:pPr>
              <w:widowControl w:val="0"/>
              <w:tabs>
                <w:tab w:val="left" w:pos="284"/>
                <w:tab w:val="left" w:pos="851"/>
              </w:tabs>
              <w:ind w:left="284" w:hanging="284"/>
              <w:jc w:val="center"/>
              <w:rPr>
                <w:b/>
                <w:bCs/>
              </w:rPr>
            </w:pPr>
            <w:r w:rsidRPr="00DE750C">
              <w:rPr>
                <w:b/>
                <w:bCs/>
                <w:sz w:val="22"/>
                <w:szCs w:val="22"/>
              </w:rPr>
              <w:t>ZAMAWIAJĄCY</w:t>
            </w:r>
          </w:p>
        </w:tc>
      </w:tr>
      <w:tr w:rsidR="00A57D6C" w:rsidRPr="00DE750C" w14:paraId="7D9C330F" w14:textId="77777777" w:rsidTr="00A27275">
        <w:trPr>
          <w:trHeight w:val="557"/>
        </w:trPr>
        <w:tc>
          <w:tcPr>
            <w:tcW w:w="2499" w:type="pct"/>
            <w:gridSpan w:val="2"/>
            <w:vAlign w:val="center"/>
          </w:tcPr>
          <w:p w14:paraId="53ECC328" w14:textId="77777777" w:rsidR="00A57D6C" w:rsidRDefault="00A57D6C" w:rsidP="00A27275">
            <w:pPr>
              <w:widowControl w:val="0"/>
              <w:jc w:val="center"/>
              <w:rPr>
                <w:sz w:val="18"/>
                <w:szCs w:val="18"/>
              </w:rPr>
            </w:pPr>
          </w:p>
          <w:p w14:paraId="3D07BF41" w14:textId="77777777" w:rsidR="00A57D6C" w:rsidRDefault="00A57D6C" w:rsidP="00A27275">
            <w:pPr>
              <w:widowControl w:val="0"/>
              <w:jc w:val="center"/>
              <w:rPr>
                <w:sz w:val="18"/>
                <w:szCs w:val="18"/>
              </w:rPr>
            </w:pPr>
          </w:p>
          <w:p w14:paraId="6D4105C4" w14:textId="77777777" w:rsidR="00A57D6C" w:rsidRDefault="00A57D6C" w:rsidP="00A27275">
            <w:pPr>
              <w:widowControl w:val="0"/>
              <w:jc w:val="center"/>
              <w:rPr>
                <w:sz w:val="18"/>
                <w:szCs w:val="18"/>
              </w:rPr>
            </w:pPr>
          </w:p>
          <w:p w14:paraId="72871248" w14:textId="77777777" w:rsidR="00A57D6C" w:rsidRDefault="00A57D6C" w:rsidP="00A27275">
            <w:pPr>
              <w:widowControl w:val="0"/>
              <w:jc w:val="center"/>
              <w:rPr>
                <w:sz w:val="18"/>
                <w:szCs w:val="18"/>
              </w:rPr>
            </w:pPr>
          </w:p>
          <w:p w14:paraId="42D54B84" w14:textId="77777777" w:rsidR="00A57D6C" w:rsidRDefault="00A57D6C" w:rsidP="00A27275">
            <w:pPr>
              <w:widowControl w:val="0"/>
              <w:jc w:val="center"/>
              <w:rPr>
                <w:sz w:val="18"/>
                <w:szCs w:val="18"/>
              </w:rPr>
            </w:pPr>
          </w:p>
          <w:p w14:paraId="0BBEEE6F" w14:textId="77777777" w:rsidR="00A57D6C" w:rsidRPr="00DE750C" w:rsidRDefault="00A57D6C" w:rsidP="00A27275">
            <w:pPr>
              <w:widowControl w:val="0"/>
              <w:tabs>
                <w:tab w:val="left" w:pos="284"/>
                <w:tab w:val="left" w:pos="851"/>
              </w:tabs>
              <w:ind w:left="284" w:hanging="284"/>
              <w:jc w:val="center"/>
              <w:rPr>
                <w:b/>
                <w:bCs/>
              </w:rPr>
            </w:pPr>
          </w:p>
        </w:tc>
        <w:tc>
          <w:tcPr>
            <w:tcW w:w="2501" w:type="pct"/>
            <w:gridSpan w:val="2"/>
            <w:vAlign w:val="center"/>
          </w:tcPr>
          <w:p w14:paraId="36CDC5E2" w14:textId="77777777" w:rsidR="00A57D6C" w:rsidRDefault="00A57D6C" w:rsidP="00A27275">
            <w:pPr>
              <w:widowControl w:val="0"/>
              <w:jc w:val="center"/>
              <w:rPr>
                <w:sz w:val="18"/>
                <w:szCs w:val="18"/>
              </w:rPr>
            </w:pPr>
          </w:p>
          <w:p w14:paraId="0F2D335D" w14:textId="77777777" w:rsidR="00A57D6C" w:rsidRDefault="00A57D6C" w:rsidP="00A27275">
            <w:pPr>
              <w:widowControl w:val="0"/>
              <w:jc w:val="center"/>
              <w:rPr>
                <w:sz w:val="18"/>
                <w:szCs w:val="18"/>
              </w:rPr>
            </w:pPr>
          </w:p>
          <w:p w14:paraId="54183C78" w14:textId="77777777" w:rsidR="00A57D6C" w:rsidRDefault="00A57D6C" w:rsidP="00A27275">
            <w:pPr>
              <w:widowControl w:val="0"/>
              <w:jc w:val="center"/>
              <w:rPr>
                <w:sz w:val="18"/>
                <w:szCs w:val="18"/>
              </w:rPr>
            </w:pPr>
          </w:p>
          <w:p w14:paraId="40D49E96" w14:textId="77777777" w:rsidR="00A57D6C" w:rsidRDefault="00A57D6C" w:rsidP="00A27275">
            <w:pPr>
              <w:widowControl w:val="0"/>
              <w:jc w:val="center"/>
              <w:rPr>
                <w:sz w:val="18"/>
                <w:szCs w:val="18"/>
              </w:rPr>
            </w:pPr>
          </w:p>
          <w:p w14:paraId="37D4B5E9" w14:textId="77777777" w:rsidR="00A57D6C" w:rsidRDefault="00A57D6C" w:rsidP="00A27275">
            <w:pPr>
              <w:widowControl w:val="0"/>
              <w:jc w:val="center"/>
              <w:rPr>
                <w:sz w:val="18"/>
                <w:szCs w:val="18"/>
              </w:rPr>
            </w:pPr>
          </w:p>
          <w:p w14:paraId="7653882E" w14:textId="77777777" w:rsidR="00A57D6C" w:rsidRPr="00DE750C" w:rsidRDefault="00A57D6C" w:rsidP="00A27275">
            <w:pPr>
              <w:widowControl w:val="0"/>
              <w:tabs>
                <w:tab w:val="left" w:pos="284"/>
                <w:tab w:val="left" w:pos="851"/>
              </w:tabs>
              <w:ind w:left="284" w:hanging="284"/>
              <w:jc w:val="center"/>
              <w:rPr>
                <w:b/>
                <w:bCs/>
              </w:rPr>
            </w:pPr>
          </w:p>
        </w:tc>
      </w:tr>
      <w:tr w:rsidR="00A57D6C" w:rsidRPr="00DE750C" w14:paraId="17E96332" w14:textId="77777777" w:rsidTr="00A27275">
        <w:trPr>
          <w:trHeight w:val="564"/>
        </w:trPr>
        <w:tc>
          <w:tcPr>
            <w:tcW w:w="1250" w:type="pct"/>
            <w:shd w:val="clear" w:color="auto" w:fill="F2F2F2" w:themeFill="background1" w:themeFillShade="F2"/>
            <w:vAlign w:val="center"/>
          </w:tcPr>
          <w:p w14:paraId="6C5FCB72" w14:textId="77777777" w:rsidR="00A57D6C" w:rsidRPr="00F84F88" w:rsidRDefault="00A57D6C" w:rsidP="00A27275">
            <w:pPr>
              <w:ind w:left="-108" w:right="-108"/>
              <w:jc w:val="center"/>
              <w:rPr>
                <w:sz w:val="18"/>
                <w:szCs w:val="18"/>
              </w:rPr>
            </w:pPr>
            <w:r w:rsidRPr="00F84F88">
              <w:rPr>
                <w:sz w:val="18"/>
                <w:szCs w:val="18"/>
              </w:rPr>
              <w:t>Sekretarz Komisji Przetargowej lub</w:t>
            </w:r>
          </w:p>
          <w:p w14:paraId="320CBE24" w14:textId="77777777" w:rsidR="00A57D6C" w:rsidRPr="00F84F88" w:rsidRDefault="00A57D6C" w:rsidP="00A27275">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DE729F2" w14:textId="77777777" w:rsidR="00A57D6C" w:rsidRPr="00F84F88" w:rsidRDefault="00A57D6C" w:rsidP="00A27275">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1840EB9A" w14:textId="77777777" w:rsidR="00A57D6C" w:rsidRPr="00F84F88" w:rsidRDefault="00A57D6C" w:rsidP="00A27275">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0D9B3FC0" w14:textId="77777777" w:rsidR="00A57D6C" w:rsidRPr="00F84F88" w:rsidRDefault="00A57D6C" w:rsidP="00A27275">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57D6C" w:rsidRPr="00DE750C" w14:paraId="27D525A8" w14:textId="77777777" w:rsidTr="00A27275">
        <w:trPr>
          <w:trHeight w:val="564"/>
        </w:trPr>
        <w:tc>
          <w:tcPr>
            <w:tcW w:w="1250" w:type="pct"/>
            <w:vAlign w:val="center"/>
          </w:tcPr>
          <w:p w14:paraId="6F8F42B6" w14:textId="77777777" w:rsidR="00A57D6C" w:rsidRDefault="00A57D6C" w:rsidP="00A27275">
            <w:pPr>
              <w:widowControl w:val="0"/>
              <w:jc w:val="center"/>
              <w:rPr>
                <w:sz w:val="18"/>
                <w:szCs w:val="18"/>
              </w:rPr>
            </w:pPr>
          </w:p>
          <w:p w14:paraId="65FF403E" w14:textId="77777777" w:rsidR="00A57D6C" w:rsidRDefault="00A57D6C" w:rsidP="00A27275">
            <w:pPr>
              <w:widowControl w:val="0"/>
              <w:jc w:val="center"/>
              <w:rPr>
                <w:sz w:val="18"/>
                <w:szCs w:val="18"/>
              </w:rPr>
            </w:pPr>
          </w:p>
          <w:p w14:paraId="0C507BBE" w14:textId="77777777" w:rsidR="00A57D6C" w:rsidRDefault="00A57D6C" w:rsidP="00A27275">
            <w:pPr>
              <w:widowControl w:val="0"/>
              <w:jc w:val="center"/>
              <w:rPr>
                <w:sz w:val="18"/>
                <w:szCs w:val="18"/>
              </w:rPr>
            </w:pPr>
          </w:p>
          <w:p w14:paraId="06A7ED1C" w14:textId="77777777" w:rsidR="00A57D6C" w:rsidRDefault="00A57D6C" w:rsidP="00A27275">
            <w:pPr>
              <w:widowControl w:val="0"/>
              <w:jc w:val="center"/>
              <w:rPr>
                <w:sz w:val="18"/>
                <w:szCs w:val="18"/>
              </w:rPr>
            </w:pPr>
          </w:p>
          <w:p w14:paraId="734010C7" w14:textId="77777777" w:rsidR="00A57D6C" w:rsidRDefault="00A57D6C" w:rsidP="00A27275">
            <w:pPr>
              <w:widowControl w:val="0"/>
              <w:jc w:val="center"/>
              <w:rPr>
                <w:sz w:val="18"/>
                <w:szCs w:val="18"/>
              </w:rPr>
            </w:pPr>
          </w:p>
          <w:p w14:paraId="7BD098AD" w14:textId="77777777" w:rsidR="00A57D6C" w:rsidRPr="00DE750C" w:rsidRDefault="00A57D6C" w:rsidP="00A27275">
            <w:pPr>
              <w:ind w:left="22"/>
              <w:jc w:val="center"/>
              <w:rPr>
                <w:sz w:val="18"/>
                <w:szCs w:val="18"/>
              </w:rPr>
            </w:pPr>
          </w:p>
        </w:tc>
        <w:tc>
          <w:tcPr>
            <w:tcW w:w="1250" w:type="pct"/>
            <w:vAlign w:val="center"/>
          </w:tcPr>
          <w:p w14:paraId="0C7E24C1" w14:textId="77777777" w:rsidR="00A57D6C" w:rsidRDefault="00A57D6C" w:rsidP="00A27275">
            <w:pPr>
              <w:widowControl w:val="0"/>
              <w:jc w:val="center"/>
              <w:rPr>
                <w:sz w:val="18"/>
                <w:szCs w:val="18"/>
              </w:rPr>
            </w:pPr>
          </w:p>
          <w:p w14:paraId="5E54B5FC" w14:textId="77777777" w:rsidR="00A57D6C" w:rsidRDefault="00A57D6C" w:rsidP="00A27275">
            <w:pPr>
              <w:widowControl w:val="0"/>
              <w:jc w:val="center"/>
              <w:rPr>
                <w:sz w:val="18"/>
                <w:szCs w:val="18"/>
              </w:rPr>
            </w:pPr>
          </w:p>
          <w:p w14:paraId="72D67563" w14:textId="77777777" w:rsidR="00A57D6C" w:rsidRDefault="00A57D6C" w:rsidP="00A27275">
            <w:pPr>
              <w:widowControl w:val="0"/>
              <w:jc w:val="center"/>
              <w:rPr>
                <w:sz w:val="18"/>
                <w:szCs w:val="18"/>
              </w:rPr>
            </w:pPr>
          </w:p>
          <w:p w14:paraId="286245EF" w14:textId="77777777" w:rsidR="00A57D6C" w:rsidRDefault="00A57D6C" w:rsidP="00A27275">
            <w:pPr>
              <w:widowControl w:val="0"/>
              <w:jc w:val="center"/>
              <w:rPr>
                <w:sz w:val="18"/>
                <w:szCs w:val="18"/>
              </w:rPr>
            </w:pPr>
          </w:p>
          <w:p w14:paraId="5D21BC1D" w14:textId="77777777" w:rsidR="00A57D6C" w:rsidRDefault="00A57D6C" w:rsidP="00A27275">
            <w:pPr>
              <w:widowControl w:val="0"/>
              <w:jc w:val="center"/>
              <w:rPr>
                <w:sz w:val="18"/>
                <w:szCs w:val="18"/>
              </w:rPr>
            </w:pPr>
          </w:p>
          <w:p w14:paraId="723A79A7" w14:textId="77777777" w:rsidR="00A57D6C" w:rsidRPr="00DE750C" w:rsidRDefault="00A57D6C" w:rsidP="00A27275">
            <w:pPr>
              <w:widowControl w:val="0"/>
              <w:ind w:left="34" w:hanging="34"/>
              <w:jc w:val="center"/>
              <w:rPr>
                <w:sz w:val="18"/>
                <w:szCs w:val="18"/>
              </w:rPr>
            </w:pPr>
          </w:p>
        </w:tc>
        <w:tc>
          <w:tcPr>
            <w:tcW w:w="1250" w:type="pct"/>
            <w:vAlign w:val="center"/>
          </w:tcPr>
          <w:p w14:paraId="4859E2B2" w14:textId="77777777" w:rsidR="00A57D6C" w:rsidRDefault="00A57D6C" w:rsidP="00A27275">
            <w:pPr>
              <w:widowControl w:val="0"/>
              <w:jc w:val="center"/>
              <w:rPr>
                <w:sz w:val="18"/>
                <w:szCs w:val="18"/>
              </w:rPr>
            </w:pPr>
          </w:p>
          <w:p w14:paraId="3B5A9736" w14:textId="77777777" w:rsidR="00A57D6C" w:rsidRDefault="00A57D6C" w:rsidP="00A27275">
            <w:pPr>
              <w:widowControl w:val="0"/>
              <w:jc w:val="center"/>
              <w:rPr>
                <w:sz w:val="18"/>
                <w:szCs w:val="18"/>
              </w:rPr>
            </w:pPr>
          </w:p>
          <w:p w14:paraId="1D67D693" w14:textId="77777777" w:rsidR="00A57D6C" w:rsidRDefault="00A57D6C" w:rsidP="00A27275">
            <w:pPr>
              <w:widowControl w:val="0"/>
              <w:jc w:val="center"/>
              <w:rPr>
                <w:sz w:val="18"/>
                <w:szCs w:val="18"/>
              </w:rPr>
            </w:pPr>
          </w:p>
          <w:p w14:paraId="339F84B8" w14:textId="77777777" w:rsidR="00A57D6C" w:rsidRDefault="00A57D6C" w:rsidP="00A27275">
            <w:pPr>
              <w:widowControl w:val="0"/>
              <w:jc w:val="center"/>
              <w:rPr>
                <w:sz w:val="18"/>
                <w:szCs w:val="18"/>
              </w:rPr>
            </w:pPr>
          </w:p>
          <w:p w14:paraId="09B34CFB" w14:textId="77777777" w:rsidR="00A57D6C" w:rsidRDefault="00A57D6C" w:rsidP="00A27275">
            <w:pPr>
              <w:widowControl w:val="0"/>
              <w:jc w:val="center"/>
              <w:rPr>
                <w:sz w:val="18"/>
                <w:szCs w:val="18"/>
              </w:rPr>
            </w:pPr>
          </w:p>
          <w:p w14:paraId="3E9CED42" w14:textId="77777777" w:rsidR="00A57D6C" w:rsidRPr="00DE750C" w:rsidRDefault="00A57D6C" w:rsidP="00A27275">
            <w:pPr>
              <w:widowControl w:val="0"/>
              <w:jc w:val="center"/>
              <w:rPr>
                <w:sz w:val="18"/>
                <w:szCs w:val="18"/>
              </w:rPr>
            </w:pPr>
          </w:p>
        </w:tc>
        <w:tc>
          <w:tcPr>
            <w:tcW w:w="1250" w:type="pct"/>
            <w:vAlign w:val="center"/>
          </w:tcPr>
          <w:p w14:paraId="2546E009" w14:textId="77777777" w:rsidR="00A57D6C" w:rsidRDefault="00A57D6C" w:rsidP="00A27275">
            <w:pPr>
              <w:widowControl w:val="0"/>
              <w:jc w:val="center"/>
              <w:rPr>
                <w:sz w:val="18"/>
                <w:szCs w:val="18"/>
              </w:rPr>
            </w:pPr>
          </w:p>
          <w:p w14:paraId="2B0D71B1" w14:textId="77777777" w:rsidR="00A57D6C" w:rsidRDefault="00A57D6C" w:rsidP="00A27275">
            <w:pPr>
              <w:widowControl w:val="0"/>
              <w:jc w:val="center"/>
              <w:rPr>
                <w:sz w:val="18"/>
                <w:szCs w:val="18"/>
              </w:rPr>
            </w:pPr>
          </w:p>
          <w:p w14:paraId="3DCF6486" w14:textId="77777777" w:rsidR="00A57D6C" w:rsidRDefault="00A57D6C" w:rsidP="00A27275">
            <w:pPr>
              <w:widowControl w:val="0"/>
              <w:jc w:val="center"/>
              <w:rPr>
                <w:sz w:val="18"/>
                <w:szCs w:val="18"/>
              </w:rPr>
            </w:pPr>
          </w:p>
          <w:p w14:paraId="58503E9F" w14:textId="77777777" w:rsidR="00A57D6C" w:rsidRDefault="00A57D6C" w:rsidP="00A27275">
            <w:pPr>
              <w:widowControl w:val="0"/>
              <w:jc w:val="center"/>
              <w:rPr>
                <w:sz w:val="18"/>
                <w:szCs w:val="18"/>
              </w:rPr>
            </w:pPr>
          </w:p>
          <w:p w14:paraId="197F40B7" w14:textId="77777777" w:rsidR="00A57D6C" w:rsidRDefault="00A57D6C" w:rsidP="00A27275">
            <w:pPr>
              <w:widowControl w:val="0"/>
              <w:jc w:val="center"/>
              <w:rPr>
                <w:sz w:val="18"/>
                <w:szCs w:val="18"/>
              </w:rPr>
            </w:pPr>
          </w:p>
          <w:p w14:paraId="41E275FC" w14:textId="77777777" w:rsidR="00A57D6C" w:rsidRDefault="00A57D6C" w:rsidP="00A27275">
            <w:pPr>
              <w:widowControl w:val="0"/>
              <w:jc w:val="center"/>
              <w:rPr>
                <w:sz w:val="18"/>
                <w:szCs w:val="18"/>
              </w:rPr>
            </w:pPr>
          </w:p>
        </w:tc>
      </w:tr>
    </w:tbl>
    <w:p w14:paraId="37126118" w14:textId="77777777" w:rsidR="00A57D6C" w:rsidRPr="00B345A1" w:rsidRDefault="00A57D6C" w:rsidP="00A57D6C">
      <w:pPr>
        <w:jc w:val="both"/>
        <w:rPr>
          <w:sz w:val="4"/>
          <w:szCs w:val="4"/>
        </w:rPr>
      </w:pPr>
    </w:p>
    <w:p w14:paraId="57239EFF" w14:textId="77777777" w:rsidR="00A57D6C" w:rsidRPr="0041131A" w:rsidRDefault="00A57D6C" w:rsidP="00A57D6C">
      <w:pPr>
        <w:jc w:val="both"/>
        <w:rPr>
          <w:sz w:val="22"/>
          <w:szCs w:val="22"/>
        </w:rPr>
      </w:pPr>
      <w:r w:rsidRPr="0041131A">
        <w:rPr>
          <w:sz w:val="22"/>
          <w:szCs w:val="22"/>
        </w:rPr>
        <w:t>i</w:t>
      </w:r>
    </w:p>
    <w:p w14:paraId="0C978F35" w14:textId="77777777" w:rsidR="00A57D6C" w:rsidRPr="0041131A" w:rsidRDefault="00A57D6C" w:rsidP="00A57D6C">
      <w:pPr>
        <w:rPr>
          <w:i/>
          <w:color w:val="FF0000"/>
          <w:sz w:val="22"/>
          <w:szCs w:val="22"/>
        </w:rPr>
      </w:pPr>
      <w:r w:rsidRPr="0041131A">
        <w:rPr>
          <w:i/>
          <w:color w:val="FF0000"/>
          <w:sz w:val="22"/>
          <w:szCs w:val="22"/>
        </w:rPr>
        <w:t>(w przypadku działalności gospodarczej prowadzonej osobiście)</w:t>
      </w:r>
    </w:p>
    <w:p w14:paraId="2D5D8D51" w14:textId="77777777" w:rsidR="00A57D6C" w:rsidRPr="0041131A" w:rsidRDefault="00A57D6C" w:rsidP="00A57D6C">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79032494" w14:textId="77777777" w:rsidR="00A57D6C" w:rsidRPr="0041131A" w:rsidRDefault="00A57D6C" w:rsidP="00A57D6C">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089F3EE6" w14:textId="77777777" w:rsidR="00A57D6C" w:rsidRPr="0041131A" w:rsidRDefault="00A57D6C" w:rsidP="00A57D6C">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603CBE37" w14:textId="77777777" w:rsidR="00A57D6C" w:rsidRPr="0041131A" w:rsidRDefault="00A57D6C" w:rsidP="00A57D6C">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155A3AD2" w14:textId="77777777" w:rsidR="00A57D6C" w:rsidRPr="0041131A" w:rsidRDefault="00A57D6C" w:rsidP="00A57D6C">
      <w:pPr>
        <w:ind w:left="720"/>
        <w:rPr>
          <w:sz w:val="10"/>
          <w:szCs w:val="10"/>
        </w:rPr>
      </w:pPr>
    </w:p>
    <w:p w14:paraId="418F40E9" w14:textId="77777777" w:rsidR="00A57D6C" w:rsidRPr="0041131A" w:rsidRDefault="00A57D6C" w:rsidP="00A57D6C">
      <w:pPr>
        <w:rPr>
          <w:color w:val="FF0000"/>
          <w:sz w:val="22"/>
          <w:szCs w:val="22"/>
        </w:rPr>
      </w:pPr>
      <w:r w:rsidRPr="0041131A">
        <w:rPr>
          <w:i/>
          <w:color w:val="FF0000"/>
          <w:sz w:val="22"/>
          <w:szCs w:val="22"/>
        </w:rPr>
        <w:t>(w przypadku spółki cywilnej)</w:t>
      </w:r>
    </w:p>
    <w:p w14:paraId="2FBA1472"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10AF1F2D"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294BB8F2" w14:textId="77777777" w:rsidR="00A57D6C" w:rsidRPr="0041131A" w:rsidRDefault="00A57D6C" w:rsidP="00A57D6C">
      <w:pPr>
        <w:jc w:val="both"/>
        <w:rPr>
          <w:sz w:val="22"/>
          <w:szCs w:val="22"/>
        </w:rPr>
      </w:pPr>
      <w:r w:rsidRPr="0041131A">
        <w:rPr>
          <w:b/>
          <w:sz w:val="22"/>
          <w:szCs w:val="22"/>
        </w:rPr>
        <w:lastRenderedPageBreak/>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02ED36" w14:textId="77777777" w:rsidR="00A57D6C" w:rsidRPr="0041131A" w:rsidRDefault="00A57D6C" w:rsidP="00A57D6C">
      <w:pPr>
        <w:ind w:left="720"/>
        <w:jc w:val="both"/>
        <w:rPr>
          <w:sz w:val="10"/>
          <w:szCs w:val="10"/>
        </w:rPr>
      </w:pPr>
    </w:p>
    <w:p w14:paraId="60530D87" w14:textId="77777777" w:rsidR="00A57D6C" w:rsidRPr="0041131A" w:rsidRDefault="00A57D6C" w:rsidP="00A57D6C">
      <w:pPr>
        <w:rPr>
          <w:color w:val="FF0000"/>
          <w:sz w:val="22"/>
          <w:szCs w:val="22"/>
        </w:rPr>
      </w:pPr>
      <w:r w:rsidRPr="0041131A">
        <w:rPr>
          <w:i/>
          <w:color w:val="FF0000"/>
          <w:sz w:val="22"/>
          <w:szCs w:val="22"/>
        </w:rPr>
        <w:t>(w przypadku Konsorcjum)</w:t>
      </w:r>
    </w:p>
    <w:p w14:paraId="6D3AD6DF" w14:textId="77777777" w:rsidR="00A57D6C" w:rsidRPr="0041131A" w:rsidRDefault="00A57D6C" w:rsidP="00A57D6C">
      <w:pPr>
        <w:rPr>
          <w:sz w:val="22"/>
          <w:szCs w:val="22"/>
        </w:rPr>
      </w:pPr>
      <w:r w:rsidRPr="0041131A">
        <w:rPr>
          <w:sz w:val="22"/>
          <w:szCs w:val="22"/>
        </w:rPr>
        <w:t>Konsorcjum firm:</w:t>
      </w:r>
    </w:p>
    <w:p w14:paraId="05521942" w14:textId="77777777" w:rsidR="00A57D6C" w:rsidRPr="0041131A" w:rsidRDefault="00A57D6C" w:rsidP="002E15FF">
      <w:pPr>
        <w:numPr>
          <w:ilvl w:val="1"/>
          <w:numId w:val="54"/>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99FB059" w14:textId="77777777" w:rsidR="00A57D6C" w:rsidRPr="0041131A" w:rsidRDefault="00A57D6C" w:rsidP="002E15FF">
      <w:pPr>
        <w:numPr>
          <w:ilvl w:val="1"/>
          <w:numId w:val="54"/>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43A2A32" w14:textId="32799975" w:rsidR="00A63C94" w:rsidRDefault="00A57D6C" w:rsidP="00A63C94">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r w:rsidRPr="00F746F7">
        <w:rPr>
          <w:sz w:val="22"/>
          <w:szCs w:val="22"/>
        </w:rPr>
        <w:t xml:space="preserve"> </w:t>
      </w:r>
    </w:p>
    <w:p w14:paraId="6A5AF5EF" w14:textId="77777777" w:rsidR="00654D17" w:rsidRDefault="00654D17" w:rsidP="00A63C94">
      <w:pPr>
        <w:rPr>
          <w:sz w:val="22"/>
          <w:szCs w:val="22"/>
        </w:rPr>
      </w:pPr>
    </w:p>
    <w:p w14:paraId="343758CC" w14:textId="77777777" w:rsidR="00654D17" w:rsidRDefault="00654D17" w:rsidP="00A63C94">
      <w:pPr>
        <w:rPr>
          <w:sz w:val="22"/>
          <w:szCs w:val="22"/>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54D17" w:rsidRPr="00A63C94" w14:paraId="53A88019" w14:textId="77777777" w:rsidTr="00EA09D6">
        <w:trPr>
          <w:trHeight w:val="17"/>
          <w:tblHeader/>
        </w:trPr>
        <w:tc>
          <w:tcPr>
            <w:tcW w:w="5000" w:type="pct"/>
            <w:shd w:val="clear" w:color="auto" w:fill="auto"/>
            <w:vAlign w:val="center"/>
          </w:tcPr>
          <w:p w14:paraId="3E54BB76" w14:textId="77777777" w:rsidR="00654D17" w:rsidRPr="00A63C94" w:rsidRDefault="00654D17" w:rsidP="00EA09D6">
            <w:pPr>
              <w:widowControl w:val="0"/>
              <w:tabs>
                <w:tab w:val="left" w:pos="851"/>
              </w:tabs>
              <w:ind w:left="26" w:hanging="26"/>
              <w:jc w:val="center"/>
              <w:rPr>
                <w:color w:val="000000" w:themeColor="text1"/>
              </w:rPr>
            </w:pPr>
            <w:bookmarkStart w:id="99" w:name="_Hlk163038647"/>
            <w:r w:rsidRPr="00A63C9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654D17" w:rsidRPr="00A63C94" w14:paraId="7D547EBD" w14:textId="77777777" w:rsidTr="00EA09D6">
        <w:trPr>
          <w:trHeight w:val="17"/>
          <w:tblHeader/>
        </w:trPr>
        <w:tc>
          <w:tcPr>
            <w:tcW w:w="5000" w:type="pct"/>
            <w:shd w:val="clear" w:color="auto" w:fill="D0CECE" w:themeFill="background2" w:themeFillShade="E6"/>
            <w:vAlign w:val="center"/>
          </w:tcPr>
          <w:p w14:paraId="02471DF2" w14:textId="77777777" w:rsidR="00654D17" w:rsidRPr="00A63C94" w:rsidRDefault="00654D17" w:rsidP="00EA09D6">
            <w:pPr>
              <w:widowControl w:val="0"/>
              <w:tabs>
                <w:tab w:val="left" w:pos="284"/>
                <w:tab w:val="left" w:pos="851"/>
              </w:tabs>
              <w:ind w:left="284" w:hanging="284"/>
              <w:jc w:val="center"/>
              <w:rPr>
                <w:b/>
                <w:bCs/>
                <w:color w:val="000000" w:themeColor="text1"/>
              </w:rPr>
            </w:pPr>
            <w:r w:rsidRPr="00A63C94">
              <w:rPr>
                <w:b/>
                <w:bCs/>
                <w:color w:val="000000" w:themeColor="text1"/>
                <w:sz w:val="22"/>
                <w:szCs w:val="22"/>
                <w:shd w:val="clear" w:color="auto" w:fill="F2F2F2" w:themeFill="background1" w:themeFillShade="F2"/>
              </w:rPr>
              <w:t>WYKONAWC</w:t>
            </w:r>
            <w:r w:rsidRPr="00A63C94">
              <w:rPr>
                <w:b/>
                <w:bCs/>
                <w:color w:val="000000" w:themeColor="text1"/>
                <w:sz w:val="22"/>
                <w:szCs w:val="22"/>
              </w:rPr>
              <w:t>A</w:t>
            </w:r>
          </w:p>
        </w:tc>
      </w:tr>
      <w:tr w:rsidR="00654D17" w:rsidRPr="00A63C94" w14:paraId="5B136C43" w14:textId="77777777" w:rsidTr="00EA09D6">
        <w:trPr>
          <w:trHeight w:val="891"/>
        </w:trPr>
        <w:tc>
          <w:tcPr>
            <w:tcW w:w="5000" w:type="pct"/>
            <w:vAlign w:val="center"/>
          </w:tcPr>
          <w:p w14:paraId="2D8F10D9" w14:textId="77777777" w:rsidR="00654D17" w:rsidRPr="00A63C94" w:rsidRDefault="00654D17" w:rsidP="00EA09D6">
            <w:pPr>
              <w:widowControl w:val="0"/>
              <w:jc w:val="center"/>
              <w:rPr>
                <w:color w:val="000000" w:themeColor="text1"/>
                <w:sz w:val="18"/>
                <w:szCs w:val="18"/>
              </w:rPr>
            </w:pPr>
          </w:p>
          <w:p w14:paraId="64862CDF" w14:textId="77777777" w:rsidR="00654D17" w:rsidRPr="00A63C94" w:rsidRDefault="00654D17" w:rsidP="00EA09D6">
            <w:pPr>
              <w:widowControl w:val="0"/>
              <w:jc w:val="center"/>
              <w:rPr>
                <w:color w:val="000000" w:themeColor="text1"/>
                <w:sz w:val="18"/>
                <w:szCs w:val="18"/>
              </w:rPr>
            </w:pPr>
          </w:p>
          <w:p w14:paraId="0A745143" w14:textId="77777777" w:rsidR="00654D17" w:rsidRPr="00A63C94" w:rsidRDefault="00654D17" w:rsidP="00EA09D6">
            <w:pPr>
              <w:widowControl w:val="0"/>
              <w:jc w:val="center"/>
              <w:rPr>
                <w:color w:val="000000" w:themeColor="text1"/>
                <w:sz w:val="18"/>
                <w:szCs w:val="18"/>
              </w:rPr>
            </w:pPr>
          </w:p>
          <w:p w14:paraId="2B5E408C" w14:textId="77777777" w:rsidR="00654D17" w:rsidRPr="00A63C94" w:rsidRDefault="00654D17" w:rsidP="00EA09D6">
            <w:pPr>
              <w:widowControl w:val="0"/>
              <w:jc w:val="center"/>
              <w:rPr>
                <w:color w:val="000000" w:themeColor="text1"/>
                <w:sz w:val="18"/>
                <w:szCs w:val="18"/>
              </w:rPr>
            </w:pPr>
          </w:p>
          <w:p w14:paraId="59DF0018" w14:textId="77777777" w:rsidR="00654D17" w:rsidRPr="00A63C94" w:rsidRDefault="00654D17" w:rsidP="00EA09D6">
            <w:pPr>
              <w:widowControl w:val="0"/>
              <w:tabs>
                <w:tab w:val="left" w:pos="284"/>
                <w:tab w:val="left" w:pos="851"/>
              </w:tabs>
              <w:rPr>
                <w:b/>
                <w:bCs/>
                <w:color w:val="000000" w:themeColor="text1"/>
                <w:lang w:val="en-US"/>
              </w:rPr>
            </w:pPr>
          </w:p>
        </w:tc>
      </w:tr>
      <w:bookmarkEnd w:id="99"/>
    </w:tbl>
    <w:p w14:paraId="1ED55394" w14:textId="77777777" w:rsidR="00654D17" w:rsidRDefault="00654D17" w:rsidP="00A63C94">
      <w:pPr>
        <w:rPr>
          <w:sz w:val="22"/>
          <w:szCs w:val="22"/>
        </w:rPr>
      </w:pPr>
    </w:p>
    <w:p w14:paraId="7EC165C2" w14:textId="77777777" w:rsidR="00654D17" w:rsidRDefault="00654D17" w:rsidP="00A63C94">
      <w:pPr>
        <w:rPr>
          <w:sz w:val="22"/>
          <w:szCs w:val="22"/>
        </w:rPr>
      </w:pPr>
    </w:p>
    <w:p w14:paraId="17AB3300" w14:textId="77777777" w:rsidR="00654D17" w:rsidRDefault="00654D17" w:rsidP="00A63C94">
      <w:pPr>
        <w:rPr>
          <w:sz w:val="22"/>
          <w:szCs w:val="22"/>
        </w:rPr>
      </w:pPr>
    </w:p>
    <w:p w14:paraId="1017A4EA" w14:textId="77777777" w:rsidR="00654D17" w:rsidRDefault="00654D17" w:rsidP="00A63C94">
      <w:pPr>
        <w:rPr>
          <w:sz w:val="22"/>
          <w:szCs w:val="22"/>
        </w:rPr>
      </w:pPr>
    </w:p>
    <w:p w14:paraId="060FD4E5" w14:textId="77777777" w:rsidR="00654D17" w:rsidRDefault="00654D17" w:rsidP="00A63C94">
      <w:pPr>
        <w:rPr>
          <w:sz w:val="22"/>
          <w:szCs w:val="22"/>
        </w:rPr>
      </w:pPr>
    </w:p>
    <w:p w14:paraId="12C7652D" w14:textId="77777777" w:rsidR="00654D17" w:rsidRDefault="00654D17" w:rsidP="00A63C94">
      <w:pPr>
        <w:rPr>
          <w:sz w:val="22"/>
          <w:szCs w:val="22"/>
        </w:rPr>
      </w:pPr>
    </w:p>
    <w:p w14:paraId="25AB6D19" w14:textId="77777777" w:rsidR="00654D17" w:rsidRDefault="00654D17" w:rsidP="00A63C94">
      <w:pPr>
        <w:rPr>
          <w:sz w:val="22"/>
          <w:szCs w:val="22"/>
        </w:rPr>
      </w:pPr>
    </w:p>
    <w:p w14:paraId="5B2F8F8C" w14:textId="77777777" w:rsidR="00654D17" w:rsidRDefault="00654D17" w:rsidP="00A63C94">
      <w:pPr>
        <w:rPr>
          <w:sz w:val="22"/>
          <w:szCs w:val="22"/>
        </w:rPr>
      </w:pPr>
    </w:p>
    <w:p w14:paraId="612D3733" w14:textId="77777777" w:rsidR="00654D17" w:rsidRDefault="00654D17" w:rsidP="00A63C94">
      <w:pPr>
        <w:rPr>
          <w:sz w:val="22"/>
          <w:szCs w:val="22"/>
        </w:rPr>
      </w:pPr>
    </w:p>
    <w:p w14:paraId="349DCE56" w14:textId="77777777" w:rsidR="00654D17" w:rsidRDefault="00654D17" w:rsidP="00A63C94">
      <w:pPr>
        <w:rPr>
          <w:sz w:val="22"/>
          <w:szCs w:val="22"/>
        </w:rPr>
      </w:pPr>
    </w:p>
    <w:p w14:paraId="228FC72D" w14:textId="77777777" w:rsidR="00654D17" w:rsidRDefault="00654D17" w:rsidP="00A63C94">
      <w:pPr>
        <w:rPr>
          <w:sz w:val="22"/>
          <w:szCs w:val="22"/>
        </w:rPr>
      </w:pPr>
    </w:p>
    <w:p w14:paraId="18885D08" w14:textId="77777777" w:rsidR="00654D17" w:rsidRDefault="00654D17" w:rsidP="00A63C94">
      <w:pPr>
        <w:rPr>
          <w:sz w:val="22"/>
          <w:szCs w:val="22"/>
        </w:rPr>
      </w:pPr>
    </w:p>
    <w:p w14:paraId="51FAA04B" w14:textId="77777777" w:rsidR="00654D17" w:rsidRDefault="00654D17" w:rsidP="00A63C94">
      <w:pPr>
        <w:rPr>
          <w:sz w:val="22"/>
          <w:szCs w:val="22"/>
        </w:rPr>
      </w:pPr>
    </w:p>
    <w:p w14:paraId="4AFA05FC" w14:textId="77777777" w:rsidR="00654D17" w:rsidRDefault="00654D17" w:rsidP="00A63C94">
      <w:pPr>
        <w:rPr>
          <w:sz w:val="22"/>
          <w:szCs w:val="22"/>
        </w:rPr>
      </w:pPr>
    </w:p>
    <w:p w14:paraId="2F193A25" w14:textId="77777777" w:rsidR="00654D17" w:rsidRDefault="00654D17" w:rsidP="00A63C94">
      <w:pPr>
        <w:rPr>
          <w:sz w:val="22"/>
          <w:szCs w:val="22"/>
        </w:rPr>
      </w:pPr>
    </w:p>
    <w:p w14:paraId="0CE910E2" w14:textId="77777777" w:rsidR="00654D17" w:rsidRDefault="00654D17" w:rsidP="00A63C94">
      <w:pPr>
        <w:rPr>
          <w:sz w:val="22"/>
          <w:szCs w:val="22"/>
        </w:rPr>
      </w:pPr>
    </w:p>
    <w:p w14:paraId="08A63956" w14:textId="77777777" w:rsidR="00654D17" w:rsidRDefault="00654D17" w:rsidP="00A63C94">
      <w:pPr>
        <w:rPr>
          <w:sz w:val="22"/>
          <w:szCs w:val="22"/>
        </w:rPr>
      </w:pPr>
    </w:p>
    <w:p w14:paraId="4BAB485B" w14:textId="77777777" w:rsidR="00654D17" w:rsidRDefault="00654D17" w:rsidP="00A63C94">
      <w:pPr>
        <w:rPr>
          <w:sz w:val="22"/>
          <w:szCs w:val="22"/>
        </w:rPr>
      </w:pPr>
    </w:p>
    <w:p w14:paraId="7A5240C6" w14:textId="77777777" w:rsidR="00654D17" w:rsidRDefault="00654D17" w:rsidP="00A63C94">
      <w:pPr>
        <w:rPr>
          <w:sz w:val="22"/>
          <w:szCs w:val="22"/>
        </w:rPr>
      </w:pPr>
    </w:p>
    <w:p w14:paraId="4F3A10C6" w14:textId="77777777" w:rsidR="00654D17" w:rsidRDefault="00654D17" w:rsidP="00A63C94">
      <w:pPr>
        <w:rPr>
          <w:sz w:val="22"/>
          <w:szCs w:val="22"/>
        </w:rPr>
      </w:pPr>
    </w:p>
    <w:p w14:paraId="4F506F3E" w14:textId="77777777" w:rsidR="00654D17" w:rsidRDefault="00654D17" w:rsidP="00A63C94">
      <w:pPr>
        <w:rPr>
          <w:sz w:val="22"/>
          <w:szCs w:val="22"/>
        </w:rPr>
      </w:pPr>
    </w:p>
    <w:p w14:paraId="34392C31" w14:textId="77777777" w:rsidR="00654D17" w:rsidRDefault="00654D17" w:rsidP="00A63C94">
      <w:pPr>
        <w:rPr>
          <w:sz w:val="22"/>
          <w:szCs w:val="22"/>
        </w:rPr>
      </w:pPr>
    </w:p>
    <w:p w14:paraId="773E2AFE" w14:textId="77777777" w:rsidR="00654D17" w:rsidRDefault="00654D17" w:rsidP="00A63C94">
      <w:pPr>
        <w:rPr>
          <w:sz w:val="22"/>
          <w:szCs w:val="22"/>
        </w:rPr>
      </w:pPr>
    </w:p>
    <w:p w14:paraId="6CC2D9B8" w14:textId="77777777" w:rsidR="00654D17" w:rsidRDefault="00654D17" w:rsidP="00A63C94">
      <w:pPr>
        <w:rPr>
          <w:sz w:val="22"/>
          <w:szCs w:val="22"/>
        </w:rPr>
      </w:pPr>
    </w:p>
    <w:p w14:paraId="225FA23F" w14:textId="77777777" w:rsidR="00654D17" w:rsidRDefault="00654D17" w:rsidP="00A63C94">
      <w:pPr>
        <w:rPr>
          <w:sz w:val="22"/>
          <w:szCs w:val="22"/>
        </w:rPr>
      </w:pPr>
    </w:p>
    <w:p w14:paraId="34FC7B9E" w14:textId="77777777" w:rsidR="00654D17" w:rsidRDefault="00654D17" w:rsidP="00A63C94">
      <w:pPr>
        <w:rPr>
          <w:sz w:val="22"/>
          <w:szCs w:val="22"/>
        </w:rPr>
      </w:pPr>
    </w:p>
    <w:p w14:paraId="48352125" w14:textId="77777777" w:rsidR="00654D17" w:rsidRDefault="00654D17" w:rsidP="00A63C94">
      <w:pPr>
        <w:rPr>
          <w:sz w:val="22"/>
          <w:szCs w:val="22"/>
        </w:rPr>
      </w:pPr>
    </w:p>
    <w:p w14:paraId="37DD9E8D" w14:textId="77777777" w:rsidR="00654D17" w:rsidRDefault="00654D17" w:rsidP="00A63C94">
      <w:pPr>
        <w:rPr>
          <w:sz w:val="22"/>
          <w:szCs w:val="22"/>
        </w:rPr>
      </w:pPr>
    </w:p>
    <w:p w14:paraId="7F2D623F" w14:textId="77777777" w:rsidR="00654D17" w:rsidRDefault="00654D17" w:rsidP="00A63C94">
      <w:pPr>
        <w:rPr>
          <w:sz w:val="22"/>
          <w:szCs w:val="22"/>
        </w:rPr>
      </w:pPr>
    </w:p>
    <w:p w14:paraId="007451E0" w14:textId="77777777" w:rsidR="00654D17" w:rsidRDefault="00654D17" w:rsidP="00A63C94">
      <w:pPr>
        <w:rPr>
          <w:sz w:val="22"/>
          <w:szCs w:val="22"/>
        </w:rPr>
        <w:sectPr w:rsidR="00654D17">
          <w:footerReference w:type="default" r:id="rId19"/>
          <w:pgSz w:w="11906" w:h="16838"/>
          <w:pgMar w:top="1417" w:right="1417" w:bottom="1417" w:left="1417" w:header="708" w:footer="708" w:gutter="0"/>
          <w:cols w:space="708"/>
          <w:docGrid w:linePitch="360"/>
        </w:sectPr>
      </w:pPr>
    </w:p>
    <w:p w14:paraId="1DBA0973" w14:textId="77777777" w:rsidR="00654D17" w:rsidRPr="00B03BB6" w:rsidRDefault="00654D17" w:rsidP="00A63C94">
      <w:pPr>
        <w:rPr>
          <w:sz w:val="22"/>
          <w:szCs w:val="22"/>
        </w:rPr>
      </w:pPr>
    </w:p>
    <w:bookmarkStart w:id="100" w:name="_Hlk67825429" w:displacedByCustomXml="next"/>
    <w:sdt>
      <w:sdtPr>
        <w:rPr>
          <w:sz w:val="22"/>
          <w:szCs w:val="22"/>
        </w:rPr>
        <w:id w:val="-1055619971"/>
        <w:docPartObj>
          <w:docPartGallery w:val="Table of Contents"/>
          <w:docPartUnique/>
        </w:docPartObj>
      </w:sdtPr>
      <w:sdtEndPr>
        <w:rPr>
          <w:b/>
          <w:bCs/>
        </w:rPr>
      </w:sdtEndPr>
      <w:sdtContent>
        <w:p w14:paraId="0B9712DD" w14:textId="3FA75C6A" w:rsidR="003C37C7" w:rsidRPr="00430133" w:rsidRDefault="003C37C7" w:rsidP="003C37C7">
          <w:pPr>
            <w:keepNext/>
            <w:keepLines/>
            <w:spacing w:before="240" w:line="259" w:lineRule="auto"/>
            <w:rPr>
              <w:sz w:val="22"/>
              <w:szCs w:val="22"/>
            </w:rPr>
          </w:pPr>
          <w:r w:rsidRPr="00430133">
            <w:rPr>
              <w:sz w:val="22"/>
              <w:szCs w:val="22"/>
            </w:rPr>
            <w:t>Spis treści</w:t>
          </w:r>
        </w:p>
        <w:p w14:paraId="3DBB5C10" w14:textId="7A856BAA"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r w:rsidRPr="00430133">
            <w:rPr>
              <w:sz w:val="22"/>
              <w:szCs w:val="22"/>
            </w:rPr>
            <w:fldChar w:fldCharType="begin"/>
          </w:r>
          <w:r w:rsidRPr="00430133">
            <w:rPr>
              <w:sz w:val="22"/>
              <w:szCs w:val="22"/>
            </w:rPr>
            <w:instrText xml:space="preserve"> TOC \o "1-5" \h \z \u </w:instrText>
          </w:r>
          <w:r w:rsidRPr="00430133">
            <w:rPr>
              <w:sz w:val="22"/>
              <w:szCs w:val="22"/>
            </w:rPr>
            <w:fldChar w:fldCharType="separate"/>
          </w:r>
          <w:hyperlink w:anchor="_Toc104305463" w:history="1">
            <w:r w:rsidRPr="00430133">
              <w:rPr>
                <w:noProof/>
              </w:rPr>
              <w:t>§ 1. Podstawa zawarcia Umowy</w:t>
            </w:r>
            <w:r w:rsidRPr="00430133">
              <w:rPr>
                <w:noProof/>
                <w:webHidden/>
              </w:rPr>
              <w:tab/>
            </w:r>
            <w:r w:rsidRPr="00430133">
              <w:rPr>
                <w:noProof/>
                <w:webHidden/>
              </w:rPr>
              <w:fldChar w:fldCharType="begin"/>
            </w:r>
            <w:r w:rsidRPr="00430133">
              <w:rPr>
                <w:noProof/>
                <w:webHidden/>
              </w:rPr>
              <w:instrText xml:space="preserve"> PAGEREF _Toc104305463 \h </w:instrText>
            </w:r>
            <w:r w:rsidRPr="00430133">
              <w:rPr>
                <w:noProof/>
                <w:webHidden/>
              </w:rPr>
            </w:r>
            <w:r w:rsidRPr="00430133">
              <w:rPr>
                <w:noProof/>
                <w:webHidden/>
              </w:rPr>
              <w:fldChar w:fldCharType="separate"/>
            </w:r>
            <w:r w:rsidR="007A4F34">
              <w:rPr>
                <w:noProof/>
                <w:webHidden/>
              </w:rPr>
              <w:t>52</w:t>
            </w:r>
            <w:r w:rsidRPr="00430133">
              <w:rPr>
                <w:noProof/>
                <w:webHidden/>
              </w:rPr>
              <w:fldChar w:fldCharType="end"/>
            </w:r>
          </w:hyperlink>
        </w:p>
        <w:p w14:paraId="57C798FE" w14:textId="339D013D"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4" w:history="1">
            <w:r w:rsidRPr="00430133">
              <w:rPr>
                <w:noProof/>
              </w:rPr>
              <w:t>§ 2. Przedmiot Umowy</w:t>
            </w:r>
            <w:r w:rsidRPr="00430133">
              <w:rPr>
                <w:noProof/>
                <w:webHidden/>
              </w:rPr>
              <w:tab/>
            </w:r>
            <w:r w:rsidRPr="00430133">
              <w:rPr>
                <w:noProof/>
                <w:webHidden/>
              </w:rPr>
              <w:fldChar w:fldCharType="begin"/>
            </w:r>
            <w:r w:rsidRPr="00430133">
              <w:rPr>
                <w:noProof/>
                <w:webHidden/>
              </w:rPr>
              <w:instrText xml:space="preserve"> PAGEREF _Toc104305464 \h </w:instrText>
            </w:r>
            <w:r w:rsidRPr="00430133">
              <w:rPr>
                <w:noProof/>
                <w:webHidden/>
              </w:rPr>
            </w:r>
            <w:r w:rsidRPr="00430133">
              <w:rPr>
                <w:noProof/>
                <w:webHidden/>
              </w:rPr>
              <w:fldChar w:fldCharType="separate"/>
            </w:r>
            <w:r w:rsidR="007A4F34">
              <w:rPr>
                <w:noProof/>
                <w:webHidden/>
              </w:rPr>
              <w:t>52</w:t>
            </w:r>
            <w:r w:rsidRPr="00430133">
              <w:rPr>
                <w:noProof/>
                <w:webHidden/>
              </w:rPr>
              <w:fldChar w:fldCharType="end"/>
            </w:r>
          </w:hyperlink>
        </w:p>
        <w:p w14:paraId="1F45378B" w14:textId="64032935"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5" w:history="1">
            <w:r w:rsidRPr="00430133">
              <w:rPr>
                <w:noProof/>
              </w:rPr>
              <w:t>§ 3. Cena i sposób rozliczeń</w:t>
            </w:r>
            <w:r w:rsidRPr="00430133">
              <w:rPr>
                <w:noProof/>
                <w:webHidden/>
              </w:rPr>
              <w:tab/>
            </w:r>
            <w:r w:rsidRPr="00430133">
              <w:rPr>
                <w:noProof/>
                <w:webHidden/>
              </w:rPr>
              <w:fldChar w:fldCharType="begin"/>
            </w:r>
            <w:r w:rsidRPr="00430133">
              <w:rPr>
                <w:noProof/>
                <w:webHidden/>
              </w:rPr>
              <w:instrText xml:space="preserve"> PAGEREF _Toc104305465 \h </w:instrText>
            </w:r>
            <w:r w:rsidRPr="00430133">
              <w:rPr>
                <w:noProof/>
                <w:webHidden/>
              </w:rPr>
            </w:r>
            <w:r w:rsidRPr="00430133">
              <w:rPr>
                <w:noProof/>
                <w:webHidden/>
              </w:rPr>
              <w:fldChar w:fldCharType="separate"/>
            </w:r>
            <w:r w:rsidR="007A4F34">
              <w:rPr>
                <w:noProof/>
                <w:webHidden/>
              </w:rPr>
              <w:t>52</w:t>
            </w:r>
            <w:r w:rsidRPr="00430133">
              <w:rPr>
                <w:noProof/>
                <w:webHidden/>
              </w:rPr>
              <w:fldChar w:fldCharType="end"/>
            </w:r>
          </w:hyperlink>
        </w:p>
        <w:p w14:paraId="3D709F38" w14:textId="7AF35537"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6" w:history="1">
            <w:r w:rsidRPr="00430133">
              <w:rPr>
                <w:noProof/>
              </w:rPr>
              <w:t>§ 4. Fakturowanie i płatności</w:t>
            </w:r>
            <w:r w:rsidRPr="00430133">
              <w:rPr>
                <w:noProof/>
                <w:webHidden/>
              </w:rPr>
              <w:tab/>
            </w:r>
            <w:r w:rsidRPr="00430133">
              <w:rPr>
                <w:noProof/>
                <w:webHidden/>
              </w:rPr>
              <w:fldChar w:fldCharType="begin"/>
            </w:r>
            <w:r w:rsidRPr="00430133">
              <w:rPr>
                <w:noProof/>
                <w:webHidden/>
              </w:rPr>
              <w:instrText xml:space="preserve"> PAGEREF _Toc104305466 \h </w:instrText>
            </w:r>
            <w:r w:rsidRPr="00430133">
              <w:rPr>
                <w:noProof/>
                <w:webHidden/>
              </w:rPr>
            </w:r>
            <w:r w:rsidRPr="00430133">
              <w:rPr>
                <w:noProof/>
                <w:webHidden/>
              </w:rPr>
              <w:fldChar w:fldCharType="separate"/>
            </w:r>
            <w:r w:rsidR="007A4F34">
              <w:rPr>
                <w:noProof/>
                <w:webHidden/>
              </w:rPr>
              <w:t>52</w:t>
            </w:r>
            <w:r w:rsidRPr="00430133">
              <w:rPr>
                <w:noProof/>
                <w:webHidden/>
              </w:rPr>
              <w:fldChar w:fldCharType="end"/>
            </w:r>
          </w:hyperlink>
        </w:p>
        <w:p w14:paraId="24990B60" w14:textId="3107F441"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7" w:history="1">
            <w:r w:rsidRPr="00430133">
              <w:rPr>
                <w:noProof/>
              </w:rPr>
              <w:t>§ 5. Termin realizacji</w:t>
            </w:r>
            <w:r w:rsidRPr="00430133">
              <w:rPr>
                <w:noProof/>
                <w:webHidden/>
              </w:rPr>
              <w:tab/>
            </w:r>
            <w:r w:rsidRPr="00430133">
              <w:rPr>
                <w:noProof/>
                <w:webHidden/>
              </w:rPr>
              <w:fldChar w:fldCharType="begin"/>
            </w:r>
            <w:r w:rsidRPr="00430133">
              <w:rPr>
                <w:noProof/>
                <w:webHidden/>
              </w:rPr>
              <w:instrText xml:space="preserve"> PAGEREF _Toc104305467 \h </w:instrText>
            </w:r>
            <w:r w:rsidRPr="00430133">
              <w:rPr>
                <w:noProof/>
                <w:webHidden/>
              </w:rPr>
            </w:r>
            <w:r w:rsidRPr="00430133">
              <w:rPr>
                <w:noProof/>
                <w:webHidden/>
              </w:rPr>
              <w:fldChar w:fldCharType="separate"/>
            </w:r>
            <w:r w:rsidR="007A4F34">
              <w:rPr>
                <w:noProof/>
                <w:webHidden/>
              </w:rPr>
              <w:t>54</w:t>
            </w:r>
            <w:r w:rsidRPr="00430133">
              <w:rPr>
                <w:noProof/>
                <w:webHidden/>
              </w:rPr>
              <w:fldChar w:fldCharType="end"/>
            </w:r>
          </w:hyperlink>
        </w:p>
        <w:p w14:paraId="1E562829" w14:textId="37F1795F"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8" w:history="1">
            <w:r w:rsidRPr="00430133">
              <w:rPr>
                <w:noProof/>
              </w:rPr>
              <w:t>§ 6. Szczególne obowiązki Wykonawcy</w:t>
            </w:r>
            <w:r w:rsidRPr="00430133">
              <w:rPr>
                <w:noProof/>
                <w:webHidden/>
              </w:rPr>
              <w:tab/>
            </w:r>
            <w:r w:rsidRPr="00430133">
              <w:rPr>
                <w:noProof/>
                <w:webHidden/>
              </w:rPr>
              <w:fldChar w:fldCharType="begin"/>
            </w:r>
            <w:r w:rsidRPr="00430133">
              <w:rPr>
                <w:noProof/>
                <w:webHidden/>
              </w:rPr>
              <w:instrText xml:space="preserve"> PAGEREF _Toc104305468 \h </w:instrText>
            </w:r>
            <w:r w:rsidRPr="00430133">
              <w:rPr>
                <w:noProof/>
                <w:webHidden/>
              </w:rPr>
            </w:r>
            <w:r w:rsidRPr="00430133">
              <w:rPr>
                <w:noProof/>
                <w:webHidden/>
              </w:rPr>
              <w:fldChar w:fldCharType="separate"/>
            </w:r>
            <w:r w:rsidR="007A4F34">
              <w:rPr>
                <w:noProof/>
                <w:webHidden/>
              </w:rPr>
              <w:t>54</w:t>
            </w:r>
            <w:r w:rsidRPr="00430133">
              <w:rPr>
                <w:noProof/>
                <w:webHidden/>
              </w:rPr>
              <w:fldChar w:fldCharType="end"/>
            </w:r>
          </w:hyperlink>
        </w:p>
        <w:p w14:paraId="6A4F6EE7" w14:textId="73F9E3AA"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9" w:history="1">
            <w:r w:rsidRPr="00430133">
              <w:rPr>
                <w:noProof/>
              </w:rPr>
              <w:t>§ 7. Wymagania dotyczące zatrudnienia</w:t>
            </w:r>
            <w:r w:rsidRPr="00430133">
              <w:rPr>
                <w:noProof/>
                <w:webHidden/>
              </w:rPr>
              <w:tab/>
            </w:r>
            <w:r w:rsidRPr="00430133">
              <w:rPr>
                <w:noProof/>
                <w:webHidden/>
              </w:rPr>
              <w:fldChar w:fldCharType="begin"/>
            </w:r>
            <w:r w:rsidRPr="00430133">
              <w:rPr>
                <w:noProof/>
                <w:webHidden/>
              </w:rPr>
              <w:instrText xml:space="preserve"> PAGEREF _Toc104305469 \h </w:instrText>
            </w:r>
            <w:r w:rsidRPr="00430133">
              <w:rPr>
                <w:noProof/>
                <w:webHidden/>
              </w:rPr>
            </w:r>
            <w:r w:rsidRPr="00430133">
              <w:rPr>
                <w:noProof/>
                <w:webHidden/>
              </w:rPr>
              <w:fldChar w:fldCharType="separate"/>
            </w:r>
            <w:r w:rsidR="007A4F34">
              <w:rPr>
                <w:noProof/>
                <w:webHidden/>
              </w:rPr>
              <w:t>54</w:t>
            </w:r>
            <w:r w:rsidRPr="00430133">
              <w:rPr>
                <w:noProof/>
                <w:webHidden/>
              </w:rPr>
              <w:fldChar w:fldCharType="end"/>
            </w:r>
          </w:hyperlink>
        </w:p>
        <w:p w14:paraId="045E9519" w14:textId="16874391"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0" w:history="1">
            <w:r w:rsidRPr="00430133">
              <w:rPr>
                <w:noProof/>
              </w:rPr>
              <w:t>§ 8. Podwykonawstwo</w:t>
            </w:r>
            <w:r w:rsidRPr="00430133">
              <w:rPr>
                <w:noProof/>
                <w:webHidden/>
              </w:rPr>
              <w:tab/>
            </w:r>
            <w:r w:rsidRPr="00430133">
              <w:rPr>
                <w:noProof/>
                <w:webHidden/>
              </w:rPr>
              <w:fldChar w:fldCharType="begin"/>
            </w:r>
            <w:r w:rsidRPr="00430133">
              <w:rPr>
                <w:noProof/>
                <w:webHidden/>
              </w:rPr>
              <w:instrText xml:space="preserve"> PAGEREF _Toc104305470 \h </w:instrText>
            </w:r>
            <w:r w:rsidRPr="00430133">
              <w:rPr>
                <w:noProof/>
                <w:webHidden/>
              </w:rPr>
            </w:r>
            <w:r w:rsidRPr="00430133">
              <w:rPr>
                <w:noProof/>
                <w:webHidden/>
              </w:rPr>
              <w:fldChar w:fldCharType="separate"/>
            </w:r>
            <w:r w:rsidR="007A4F34">
              <w:rPr>
                <w:noProof/>
                <w:webHidden/>
              </w:rPr>
              <w:t>55</w:t>
            </w:r>
            <w:r w:rsidRPr="00430133">
              <w:rPr>
                <w:noProof/>
                <w:webHidden/>
              </w:rPr>
              <w:fldChar w:fldCharType="end"/>
            </w:r>
          </w:hyperlink>
        </w:p>
        <w:p w14:paraId="3B8A9941" w14:textId="20E0294F"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1" w:history="1">
            <w:r w:rsidRPr="00430133">
              <w:rPr>
                <w:noProof/>
              </w:rPr>
              <w:t>§ 9. Nadzór i koordynacja</w:t>
            </w:r>
            <w:r w:rsidRPr="00430133">
              <w:rPr>
                <w:noProof/>
                <w:webHidden/>
              </w:rPr>
              <w:tab/>
            </w:r>
            <w:r w:rsidRPr="00430133">
              <w:rPr>
                <w:noProof/>
                <w:webHidden/>
              </w:rPr>
              <w:fldChar w:fldCharType="begin"/>
            </w:r>
            <w:r w:rsidRPr="00430133">
              <w:rPr>
                <w:noProof/>
                <w:webHidden/>
              </w:rPr>
              <w:instrText xml:space="preserve"> PAGEREF _Toc104305471 \h </w:instrText>
            </w:r>
            <w:r w:rsidRPr="00430133">
              <w:rPr>
                <w:noProof/>
                <w:webHidden/>
              </w:rPr>
            </w:r>
            <w:r w:rsidRPr="00430133">
              <w:rPr>
                <w:noProof/>
                <w:webHidden/>
              </w:rPr>
              <w:fldChar w:fldCharType="separate"/>
            </w:r>
            <w:r w:rsidR="007A4F34">
              <w:rPr>
                <w:noProof/>
                <w:webHidden/>
              </w:rPr>
              <w:t>56</w:t>
            </w:r>
            <w:r w:rsidRPr="00430133">
              <w:rPr>
                <w:noProof/>
                <w:webHidden/>
              </w:rPr>
              <w:fldChar w:fldCharType="end"/>
            </w:r>
          </w:hyperlink>
        </w:p>
        <w:p w14:paraId="4F261CCB" w14:textId="019B8B07"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2" w:history="1">
            <w:r w:rsidRPr="00430133">
              <w:rPr>
                <w:noProof/>
              </w:rPr>
              <w:t>§ 10. Badania kontrolne (Audyt)</w:t>
            </w:r>
            <w:r w:rsidRPr="00430133">
              <w:rPr>
                <w:noProof/>
                <w:webHidden/>
              </w:rPr>
              <w:tab/>
            </w:r>
            <w:r w:rsidRPr="00430133">
              <w:rPr>
                <w:noProof/>
                <w:webHidden/>
              </w:rPr>
              <w:fldChar w:fldCharType="begin"/>
            </w:r>
            <w:r w:rsidRPr="00430133">
              <w:rPr>
                <w:noProof/>
                <w:webHidden/>
              </w:rPr>
              <w:instrText xml:space="preserve"> PAGEREF _Toc104305472 \h </w:instrText>
            </w:r>
            <w:r w:rsidRPr="00430133">
              <w:rPr>
                <w:noProof/>
                <w:webHidden/>
              </w:rPr>
            </w:r>
            <w:r w:rsidRPr="00430133">
              <w:rPr>
                <w:noProof/>
                <w:webHidden/>
              </w:rPr>
              <w:fldChar w:fldCharType="separate"/>
            </w:r>
            <w:r w:rsidR="007A4F34">
              <w:rPr>
                <w:noProof/>
                <w:webHidden/>
              </w:rPr>
              <w:t>56</w:t>
            </w:r>
            <w:r w:rsidRPr="00430133">
              <w:rPr>
                <w:noProof/>
                <w:webHidden/>
              </w:rPr>
              <w:fldChar w:fldCharType="end"/>
            </w:r>
          </w:hyperlink>
        </w:p>
        <w:p w14:paraId="042B6AD8" w14:textId="44463747"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3" w:history="1">
            <w:r w:rsidRPr="00430133">
              <w:rPr>
                <w:noProof/>
              </w:rPr>
              <w:t>§ 11. Kary umowne i odpowiedzialność</w:t>
            </w:r>
            <w:r w:rsidRPr="00430133">
              <w:rPr>
                <w:noProof/>
                <w:webHidden/>
              </w:rPr>
              <w:tab/>
            </w:r>
            <w:r w:rsidRPr="00430133">
              <w:rPr>
                <w:noProof/>
                <w:webHidden/>
              </w:rPr>
              <w:fldChar w:fldCharType="begin"/>
            </w:r>
            <w:r w:rsidRPr="00430133">
              <w:rPr>
                <w:noProof/>
                <w:webHidden/>
              </w:rPr>
              <w:instrText xml:space="preserve"> PAGEREF _Toc104305473 \h </w:instrText>
            </w:r>
            <w:r w:rsidRPr="00430133">
              <w:rPr>
                <w:noProof/>
                <w:webHidden/>
              </w:rPr>
            </w:r>
            <w:r w:rsidRPr="00430133">
              <w:rPr>
                <w:noProof/>
                <w:webHidden/>
              </w:rPr>
              <w:fldChar w:fldCharType="separate"/>
            </w:r>
            <w:r w:rsidR="007A4F34">
              <w:rPr>
                <w:noProof/>
                <w:webHidden/>
              </w:rPr>
              <w:t>57</w:t>
            </w:r>
            <w:r w:rsidRPr="00430133">
              <w:rPr>
                <w:noProof/>
                <w:webHidden/>
              </w:rPr>
              <w:fldChar w:fldCharType="end"/>
            </w:r>
          </w:hyperlink>
        </w:p>
        <w:p w14:paraId="10AEA4CE" w14:textId="6B05E45D"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4" w:history="1">
            <w:r w:rsidRPr="00430133">
              <w:rPr>
                <w:noProof/>
              </w:rPr>
              <w:t>§ 12. Rozwiązanie, odstąpienie lub wypowiedzenie Umowy</w:t>
            </w:r>
            <w:r w:rsidRPr="00430133">
              <w:rPr>
                <w:noProof/>
                <w:webHidden/>
              </w:rPr>
              <w:tab/>
            </w:r>
            <w:r w:rsidRPr="00430133">
              <w:rPr>
                <w:noProof/>
                <w:webHidden/>
              </w:rPr>
              <w:fldChar w:fldCharType="begin"/>
            </w:r>
            <w:r w:rsidRPr="00430133">
              <w:rPr>
                <w:noProof/>
                <w:webHidden/>
              </w:rPr>
              <w:instrText xml:space="preserve"> PAGEREF _Toc104305474 \h </w:instrText>
            </w:r>
            <w:r w:rsidRPr="00430133">
              <w:rPr>
                <w:noProof/>
                <w:webHidden/>
              </w:rPr>
            </w:r>
            <w:r w:rsidRPr="00430133">
              <w:rPr>
                <w:noProof/>
                <w:webHidden/>
              </w:rPr>
              <w:fldChar w:fldCharType="separate"/>
            </w:r>
            <w:r w:rsidR="007A4F34">
              <w:rPr>
                <w:noProof/>
                <w:webHidden/>
              </w:rPr>
              <w:t>59</w:t>
            </w:r>
            <w:r w:rsidRPr="00430133">
              <w:rPr>
                <w:noProof/>
                <w:webHidden/>
              </w:rPr>
              <w:fldChar w:fldCharType="end"/>
            </w:r>
          </w:hyperlink>
        </w:p>
        <w:p w14:paraId="16F53F7E" w14:textId="6FC899E6"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5" w:history="1">
            <w:r w:rsidRPr="00430133">
              <w:rPr>
                <w:noProof/>
              </w:rPr>
              <w:t>§ 13. Zmiany Umowy</w:t>
            </w:r>
            <w:r w:rsidRPr="00430133">
              <w:rPr>
                <w:noProof/>
                <w:webHidden/>
              </w:rPr>
              <w:tab/>
            </w:r>
            <w:r w:rsidRPr="00430133">
              <w:rPr>
                <w:noProof/>
                <w:webHidden/>
              </w:rPr>
              <w:fldChar w:fldCharType="begin"/>
            </w:r>
            <w:r w:rsidRPr="00430133">
              <w:rPr>
                <w:noProof/>
                <w:webHidden/>
              </w:rPr>
              <w:instrText xml:space="preserve"> PAGEREF _Toc104305475 \h </w:instrText>
            </w:r>
            <w:r w:rsidRPr="00430133">
              <w:rPr>
                <w:noProof/>
                <w:webHidden/>
              </w:rPr>
            </w:r>
            <w:r w:rsidRPr="00430133">
              <w:rPr>
                <w:noProof/>
                <w:webHidden/>
              </w:rPr>
              <w:fldChar w:fldCharType="separate"/>
            </w:r>
            <w:r w:rsidR="007A4F34">
              <w:rPr>
                <w:noProof/>
                <w:webHidden/>
              </w:rPr>
              <w:t>60</w:t>
            </w:r>
            <w:r w:rsidRPr="00430133">
              <w:rPr>
                <w:noProof/>
                <w:webHidden/>
              </w:rPr>
              <w:fldChar w:fldCharType="end"/>
            </w:r>
          </w:hyperlink>
        </w:p>
        <w:p w14:paraId="59917148" w14:textId="06D8963B"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6" w:history="1">
            <w:r w:rsidRPr="00430133">
              <w:rPr>
                <w:noProof/>
              </w:rPr>
              <w:t>§ 14. Ochrona danych osobowych</w:t>
            </w:r>
            <w:r w:rsidRPr="00430133">
              <w:rPr>
                <w:noProof/>
                <w:webHidden/>
              </w:rPr>
              <w:tab/>
            </w:r>
            <w:r w:rsidRPr="00430133">
              <w:rPr>
                <w:noProof/>
                <w:webHidden/>
              </w:rPr>
              <w:fldChar w:fldCharType="begin"/>
            </w:r>
            <w:r w:rsidRPr="00430133">
              <w:rPr>
                <w:noProof/>
                <w:webHidden/>
              </w:rPr>
              <w:instrText xml:space="preserve"> PAGEREF _Toc104305476 \h </w:instrText>
            </w:r>
            <w:r w:rsidRPr="00430133">
              <w:rPr>
                <w:noProof/>
                <w:webHidden/>
              </w:rPr>
            </w:r>
            <w:r w:rsidRPr="00430133">
              <w:rPr>
                <w:noProof/>
                <w:webHidden/>
              </w:rPr>
              <w:fldChar w:fldCharType="separate"/>
            </w:r>
            <w:r w:rsidR="007A4F34">
              <w:rPr>
                <w:noProof/>
                <w:webHidden/>
              </w:rPr>
              <w:t>61</w:t>
            </w:r>
            <w:r w:rsidRPr="00430133">
              <w:rPr>
                <w:noProof/>
                <w:webHidden/>
              </w:rPr>
              <w:fldChar w:fldCharType="end"/>
            </w:r>
          </w:hyperlink>
        </w:p>
        <w:p w14:paraId="3BB3ACF3" w14:textId="56251A7D"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7" w:history="1">
            <w:r w:rsidRPr="00430133">
              <w:rPr>
                <w:noProof/>
              </w:rPr>
              <w:t>§ 15. Ochrona tajemnic przedsiębiorcy, zachowanie poufności</w:t>
            </w:r>
            <w:r w:rsidRPr="00430133">
              <w:rPr>
                <w:noProof/>
                <w:webHidden/>
              </w:rPr>
              <w:tab/>
            </w:r>
            <w:r w:rsidRPr="00430133">
              <w:rPr>
                <w:noProof/>
                <w:webHidden/>
              </w:rPr>
              <w:fldChar w:fldCharType="begin"/>
            </w:r>
            <w:r w:rsidRPr="00430133">
              <w:rPr>
                <w:noProof/>
                <w:webHidden/>
              </w:rPr>
              <w:instrText xml:space="preserve"> PAGEREF _Toc104305477 \h </w:instrText>
            </w:r>
            <w:r w:rsidRPr="00430133">
              <w:rPr>
                <w:noProof/>
                <w:webHidden/>
              </w:rPr>
            </w:r>
            <w:r w:rsidRPr="00430133">
              <w:rPr>
                <w:noProof/>
                <w:webHidden/>
              </w:rPr>
              <w:fldChar w:fldCharType="separate"/>
            </w:r>
            <w:r w:rsidR="007A4F34">
              <w:rPr>
                <w:noProof/>
                <w:webHidden/>
              </w:rPr>
              <w:t>62</w:t>
            </w:r>
            <w:r w:rsidRPr="00430133">
              <w:rPr>
                <w:noProof/>
                <w:webHidden/>
              </w:rPr>
              <w:fldChar w:fldCharType="end"/>
            </w:r>
          </w:hyperlink>
        </w:p>
        <w:p w14:paraId="76FEBF4A" w14:textId="11FE3F90"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8" w:history="1">
            <w:r w:rsidRPr="00430133">
              <w:rPr>
                <w:noProof/>
              </w:rPr>
              <w:t>§ 16. Zasady etyki</w:t>
            </w:r>
            <w:r w:rsidRPr="00430133">
              <w:rPr>
                <w:noProof/>
                <w:webHidden/>
              </w:rPr>
              <w:tab/>
            </w:r>
            <w:r w:rsidRPr="00430133">
              <w:rPr>
                <w:noProof/>
                <w:webHidden/>
              </w:rPr>
              <w:fldChar w:fldCharType="begin"/>
            </w:r>
            <w:r w:rsidRPr="00430133">
              <w:rPr>
                <w:noProof/>
                <w:webHidden/>
              </w:rPr>
              <w:instrText xml:space="preserve"> PAGEREF _Toc104305478 \h </w:instrText>
            </w:r>
            <w:r w:rsidRPr="00430133">
              <w:rPr>
                <w:noProof/>
                <w:webHidden/>
              </w:rPr>
            </w:r>
            <w:r w:rsidRPr="00430133">
              <w:rPr>
                <w:noProof/>
                <w:webHidden/>
              </w:rPr>
              <w:fldChar w:fldCharType="separate"/>
            </w:r>
            <w:r w:rsidR="007A4F34">
              <w:rPr>
                <w:noProof/>
                <w:webHidden/>
              </w:rPr>
              <w:t>63</w:t>
            </w:r>
            <w:r w:rsidRPr="00430133">
              <w:rPr>
                <w:noProof/>
                <w:webHidden/>
              </w:rPr>
              <w:fldChar w:fldCharType="end"/>
            </w:r>
          </w:hyperlink>
        </w:p>
        <w:p w14:paraId="25FD71FF" w14:textId="67112D99"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9" w:history="1">
            <w:r w:rsidRPr="00430133">
              <w:rPr>
                <w:noProof/>
              </w:rPr>
              <w:t>§ 17. Nadzór wynikający z zarządzania środowiskowego</w:t>
            </w:r>
            <w:r w:rsidRPr="00430133">
              <w:rPr>
                <w:noProof/>
                <w:webHidden/>
              </w:rPr>
              <w:tab/>
            </w:r>
            <w:r w:rsidRPr="00430133">
              <w:rPr>
                <w:noProof/>
                <w:webHidden/>
              </w:rPr>
              <w:fldChar w:fldCharType="begin"/>
            </w:r>
            <w:r w:rsidRPr="00430133">
              <w:rPr>
                <w:noProof/>
                <w:webHidden/>
              </w:rPr>
              <w:instrText xml:space="preserve"> PAGEREF _Toc104305479 \h </w:instrText>
            </w:r>
            <w:r w:rsidRPr="00430133">
              <w:rPr>
                <w:noProof/>
                <w:webHidden/>
              </w:rPr>
            </w:r>
            <w:r w:rsidRPr="00430133">
              <w:rPr>
                <w:noProof/>
                <w:webHidden/>
              </w:rPr>
              <w:fldChar w:fldCharType="separate"/>
            </w:r>
            <w:r w:rsidR="007A4F34">
              <w:rPr>
                <w:noProof/>
                <w:webHidden/>
              </w:rPr>
              <w:t>63</w:t>
            </w:r>
            <w:r w:rsidRPr="00430133">
              <w:rPr>
                <w:noProof/>
                <w:webHidden/>
              </w:rPr>
              <w:fldChar w:fldCharType="end"/>
            </w:r>
          </w:hyperlink>
        </w:p>
        <w:p w14:paraId="070AFDB6" w14:textId="798025AC"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0" w:history="1">
            <w:r w:rsidRPr="00430133">
              <w:rPr>
                <w:noProof/>
              </w:rPr>
              <w:t>§ 18. Siła wyższa</w:t>
            </w:r>
            <w:r w:rsidRPr="00430133">
              <w:rPr>
                <w:noProof/>
                <w:webHidden/>
              </w:rPr>
              <w:tab/>
            </w:r>
            <w:r w:rsidRPr="00430133">
              <w:rPr>
                <w:noProof/>
                <w:webHidden/>
              </w:rPr>
              <w:fldChar w:fldCharType="begin"/>
            </w:r>
            <w:r w:rsidRPr="00430133">
              <w:rPr>
                <w:noProof/>
                <w:webHidden/>
              </w:rPr>
              <w:instrText xml:space="preserve"> PAGEREF _Toc104305480 \h </w:instrText>
            </w:r>
            <w:r w:rsidRPr="00430133">
              <w:rPr>
                <w:noProof/>
                <w:webHidden/>
              </w:rPr>
            </w:r>
            <w:r w:rsidRPr="00430133">
              <w:rPr>
                <w:noProof/>
                <w:webHidden/>
              </w:rPr>
              <w:fldChar w:fldCharType="separate"/>
            </w:r>
            <w:r w:rsidR="007A4F34">
              <w:rPr>
                <w:noProof/>
                <w:webHidden/>
              </w:rPr>
              <w:t>63</w:t>
            </w:r>
            <w:r w:rsidRPr="00430133">
              <w:rPr>
                <w:noProof/>
                <w:webHidden/>
              </w:rPr>
              <w:fldChar w:fldCharType="end"/>
            </w:r>
          </w:hyperlink>
        </w:p>
        <w:p w14:paraId="4BB3D9D3" w14:textId="5458BAA7"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1" w:history="1">
            <w:r w:rsidRPr="00430133">
              <w:rPr>
                <w:noProof/>
              </w:rPr>
              <w:t>§ 19. Postanowienia końcowe</w:t>
            </w:r>
            <w:r w:rsidRPr="00430133">
              <w:rPr>
                <w:noProof/>
                <w:webHidden/>
              </w:rPr>
              <w:tab/>
            </w:r>
            <w:r w:rsidRPr="00430133">
              <w:rPr>
                <w:noProof/>
                <w:webHidden/>
              </w:rPr>
              <w:fldChar w:fldCharType="begin"/>
            </w:r>
            <w:r w:rsidRPr="00430133">
              <w:rPr>
                <w:noProof/>
                <w:webHidden/>
              </w:rPr>
              <w:instrText xml:space="preserve"> PAGEREF _Toc104305481 \h </w:instrText>
            </w:r>
            <w:r w:rsidRPr="00430133">
              <w:rPr>
                <w:noProof/>
                <w:webHidden/>
              </w:rPr>
            </w:r>
            <w:r w:rsidRPr="00430133">
              <w:rPr>
                <w:noProof/>
                <w:webHidden/>
              </w:rPr>
              <w:fldChar w:fldCharType="separate"/>
            </w:r>
            <w:r w:rsidR="007A4F34">
              <w:rPr>
                <w:noProof/>
                <w:webHidden/>
              </w:rPr>
              <w:t>64</w:t>
            </w:r>
            <w:r w:rsidRPr="00430133">
              <w:rPr>
                <w:noProof/>
                <w:webHidden/>
              </w:rPr>
              <w:fldChar w:fldCharType="end"/>
            </w:r>
          </w:hyperlink>
        </w:p>
        <w:p w14:paraId="4DB86205" w14:textId="16CE6608"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2" w:history="1">
            <w:r w:rsidRPr="00430133">
              <w:rPr>
                <w:noProof/>
              </w:rPr>
              <w:t>Załącznik nr 1 do Umowy - Szczegółowy Opis Przedmiotu Zamówienia (zgodny z Załącznikiem nr 1 do SWZ)</w:t>
            </w:r>
            <w:r w:rsidRPr="00430133">
              <w:rPr>
                <w:noProof/>
                <w:webHidden/>
              </w:rPr>
              <w:tab/>
            </w:r>
            <w:r w:rsidRPr="00430133">
              <w:rPr>
                <w:noProof/>
                <w:webHidden/>
              </w:rPr>
              <w:fldChar w:fldCharType="begin"/>
            </w:r>
            <w:r w:rsidRPr="00430133">
              <w:rPr>
                <w:noProof/>
                <w:webHidden/>
              </w:rPr>
              <w:instrText xml:space="preserve"> PAGEREF _Toc104305482 \h </w:instrText>
            </w:r>
            <w:r w:rsidRPr="00430133">
              <w:rPr>
                <w:noProof/>
                <w:webHidden/>
              </w:rPr>
            </w:r>
            <w:r w:rsidRPr="00430133">
              <w:rPr>
                <w:noProof/>
                <w:webHidden/>
              </w:rPr>
              <w:fldChar w:fldCharType="separate"/>
            </w:r>
            <w:r w:rsidR="007A4F34">
              <w:rPr>
                <w:noProof/>
                <w:webHidden/>
              </w:rPr>
              <w:t>65</w:t>
            </w:r>
            <w:r w:rsidRPr="00430133">
              <w:rPr>
                <w:noProof/>
                <w:webHidden/>
              </w:rPr>
              <w:fldChar w:fldCharType="end"/>
            </w:r>
          </w:hyperlink>
        </w:p>
        <w:p w14:paraId="35954903" w14:textId="65DE4049"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3" w:history="1">
            <w:r w:rsidRPr="00430133">
              <w:rPr>
                <w:noProof/>
              </w:rPr>
              <w:t>Załącznik nr 2 do Umowy – Ochrona danych osobowych</w:t>
            </w:r>
            <w:r w:rsidRPr="00430133">
              <w:rPr>
                <w:noProof/>
                <w:webHidden/>
              </w:rPr>
              <w:tab/>
            </w:r>
            <w:r w:rsidRPr="00430133">
              <w:rPr>
                <w:noProof/>
                <w:webHidden/>
              </w:rPr>
              <w:fldChar w:fldCharType="begin"/>
            </w:r>
            <w:r w:rsidRPr="00430133">
              <w:rPr>
                <w:noProof/>
                <w:webHidden/>
              </w:rPr>
              <w:instrText xml:space="preserve"> PAGEREF _Toc104305483 \h </w:instrText>
            </w:r>
            <w:r w:rsidRPr="00430133">
              <w:rPr>
                <w:noProof/>
                <w:webHidden/>
              </w:rPr>
            </w:r>
            <w:r w:rsidRPr="00430133">
              <w:rPr>
                <w:noProof/>
                <w:webHidden/>
              </w:rPr>
              <w:fldChar w:fldCharType="separate"/>
            </w:r>
            <w:r w:rsidR="007A4F34">
              <w:rPr>
                <w:noProof/>
                <w:webHidden/>
              </w:rPr>
              <w:t>66</w:t>
            </w:r>
            <w:r w:rsidRPr="00430133">
              <w:rPr>
                <w:noProof/>
                <w:webHidden/>
              </w:rPr>
              <w:fldChar w:fldCharType="end"/>
            </w:r>
          </w:hyperlink>
        </w:p>
        <w:p w14:paraId="3B1EC0D9" w14:textId="4D022B81" w:rsidR="003C37C7" w:rsidRPr="00430133"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4" w:history="1">
            <w:r w:rsidRPr="00430133">
              <w:rPr>
                <w:noProof/>
              </w:rPr>
              <w:t>Załącznik nr 3 do Umowy – Oświadczenie Wykonawcy o statusie przedsiębiorcy</w:t>
            </w:r>
            <w:r w:rsidRPr="00430133">
              <w:rPr>
                <w:noProof/>
                <w:webHidden/>
              </w:rPr>
              <w:tab/>
            </w:r>
            <w:r w:rsidRPr="00430133">
              <w:rPr>
                <w:noProof/>
                <w:webHidden/>
              </w:rPr>
              <w:fldChar w:fldCharType="begin"/>
            </w:r>
            <w:r w:rsidRPr="00430133">
              <w:rPr>
                <w:noProof/>
                <w:webHidden/>
              </w:rPr>
              <w:instrText xml:space="preserve"> PAGEREF _Toc104305484 \h </w:instrText>
            </w:r>
            <w:r w:rsidRPr="00430133">
              <w:rPr>
                <w:noProof/>
                <w:webHidden/>
              </w:rPr>
            </w:r>
            <w:r w:rsidRPr="00430133">
              <w:rPr>
                <w:noProof/>
                <w:webHidden/>
              </w:rPr>
              <w:fldChar w:fldCharType="separate"/>
            </w:r>
            <w:r w:rsidR="007A4F34">
              <w:rPr>
                <w:noProof/>
                <w:webHidden/>
              </w:rPr>
              <w:t>67</w:t>
            </w:r>
            <w:r w:rsidRPr="00430133">
              <w:rPr>
                <w:noProof/>
                <w:webHidden/>
              </w:rPr>
              <w:fldChar w:fldCharType="end"/>
            </w:r>
          </w:hyperlink>
        </w:p>
        <w:p w14:paraId="11DFC7AC" w14:textId="1C6D1CE1" w:rsidR="003C37C7" w:rsidRPr="0009018F" w:rsidRDefault="003C37C7" w:rsidP="003C37C7">
          <w:pPr>
            <w:rPr>
              <w:b/>
              <w:bCs/>
              <w:sz w:val="22"/>
              <w:szCs w:val="22"/>
            </w:rPr>
          </w:pPr>
          <w:r w:rsidRPr="00430133">
            <w:rPr>
              <w:sz w:val="22"/>
              <w:szCs w:val="22"/>
            </w:rPr>
            <w:fldChar w:fldCharType="end"/>
          </w:r>
        </w:p>
      </w:sdtContent>
    </w:sdt>
    <w:bookmarkEnd w:id="100" w:displacedByCustomXml="prev"/>
    <w:p w14:paraId="06CA82F9" w14:textId="77777777" w:rsidR="00654D17" w:rsidRDefault="00654D17" w:rsidP="00654D17">
      <w:pPr>
        <w:keepNext/>
        <w:outlineLvl w:val="0"/>
        <w:rPr>
          <w:b/>
          <w:bCs/>
          <w:sz w:val="24"/>
          <w:szCs w:val="24"/>
        </w:rPr>
      </w:pPr>
      <w:bookmarkStart w:id="101" w:name="_Toc64016200"/>
      <w:bookmarkStart w:id="102" w:name="_Toc104305463"/>
      <w:bookmarkStart w:id="103" w:name="_Toc106799412"/>
      <w:bookmarkStart w:id="104" w:name="_Hlk67825483"/>
    </w:p>
    <w:p w14:paraId="7B172AFB" w14:textId="77777777" w:rsidR="00654D17" w:rsidRDefault="00654D17" w:rsidP="003C37C7">
      <w:pPr>
        <w:keepNext/>
        <w:ind w:left="432"/>
        <w:jc w:val="center"/>
        <w:outlineLvl w:val="0"/>
        <w:rPr>
          <w:b/>
          <w:bCs/>
          <w:sz w:val="24"/>
          <w:szCs w:val="24"/>
        </w:rPr>
      </w:pPr>
    </w:p>
    <w:p w14:paraId="54B0ACCE" w14:textId="77777777" w:rsidR="00654D17" w:rsidRDefault="00654D17" w:rsidP="003C37C7">
      <w:pPr>
        <w:keepNext/>
        <w:ind w:left="432"/>
        <w:jc w:val="center"/>
        <w:outlineLvl w:val="0"/>
        <w:rPr>
          <w:b/>
          <w:bCs/>
          <w:sz w:val="24"/>
          <w:szCs w:val="24"/>
        </w:rPr>
        <w:sectPr w:rsidR="00654D17">
          <w:pgSz w:w="11906" w:h="16838"/>
          <w:pgMar w:top="1417" w:right="1417" w:bottom="1417" w:left="1417" w:header="708" w:footer="708" w:gutter="0"/>
          <w:cols w:space="708"/>
          <w:docGrid w:linePitch="360"/>
        </w:sectPr>
      </w:pPr>
    </w:p>
    <w:p w14:paraId="2DB33CF6" w14:textId="77777777" w:rsidR="00654D17" w:rsidRDefault="00654D17" w:rsidP="003C37C7">
      <w:pPr>
        <w:keepNext/>
        <w:ind w:left="432"/>
        <w:jc w:val="center"/>
        <w:outlineLvl w:val="0"/>
        <w:rPr>
          <w:b/>
          <w:bCs/>
          <w:sz w:val="24"/>
          <w:szCs w:val="24"/>
        </w:rPr>
      </w:pPr>
    </w:p>
    <w:p w14:paraId="50FBD704" w14:textId="6FD3DC31" w:rsidR="003C37C7" w:rsidRPr="003C37C7" w:rsidRDefault="003C37C7" w:rsidP="003C37C7">
      <w:pPr>
        <w:keepNext/>
        <w:ind w:left="432"/>
        <w:jc w:val="center"/>
        <w:outlineLvl w:val="0"/>
        <w:rPr>
          <w:b/>
          <w:bCs/>
          <w:sz w:val="24"/>
          <w:szCs w:val="24"/>
        </w:rPr>
      </w:pPr>
      <w:r w:rsidRPr="003C37C7">
        <w:rPr>
          <w:b/>
          <w:bCs/>
          <w:sz w:val="24"/>
          <w:szCs w:val="24"/>
        </w:rPr>
        <w:t>§ 1. Podstawa zawarcia Umowy</w:t>
      </w:r>
      <w:bookmarkEnd w:id="101"/>
      <w:bookmarkEnd w:id="102"/>
      <w:bookmarkEnd w:id="103"/>
    </w:p>
    <w:p w14:paraId="6874A3DF" w14:textId="10385382" w:rsidR="003C37C7" w:rsidRPr="003C37C7" w:rsidRDefault="003C37C7" w:rsidP="002E15FF">
      <w:pPr>
        <w:numPr>
          <w:ilvl w:val="0"/>
          <w:numId w:val="44"/>
        </w:numPr>
        <w:ind w:hanging="357"/>
        <w:jc w:val="both"/>
        <w:rPr>
          <w:bCs/>
          <w:iCs/>
          <w:sz w:val="22"/>
          <w:szCs w:val="22"/>
        </w:rPr>
      </w:pPr>
      <w:r w:rsidRPr="003C37C7">
        <w:rPr>
          <w:bCs/>
          <w:iCs/>
          <w:sz w:val="22"/>
          <w:szCs w:val="22"/>
        </w:rPr>
        <w:t xml:space="preserve">Umowa została zawarta w wyniku przeprowadzenia postępowania o udzielenie zamówienia </w:t>
      </w:r>
      <w:r w:rsidR="00542517" w:rsidRPr="00542517">
        <w:rPr>
          <w:bCs/>
          <w:iCs/>
          <w:sz w:val="22"/>
          <w:szCs w:val="22"/>
        </w:rPr>
        <w:t>nieobjętego ustawą Prawo zamówień publicznych</w:t>
      </w:r>
      <w:r w:rsidRPr="003C37C7">
        <w:rPr>
          <w:bCs/>
          <w:iCs/>
          <w:sz w:val="22"/>
          <w:szCs w:val="22"/>
        </w:rPr>
        <w:t xml:space="preserve"> pn.: „</w:t>
      </w:r>
      <w:r w:rsidRPr="003C37C7">
        <w:rPr>
          <w:sz w:val="22"/>
          <w:szCs w:val="22"/>
        </w:rPr>
        <w:t xml:space="preserve">Świadczenie kompleksowych usług sprzątania </w:t>
      </w:r>
      <w:r w:rsidR="00126222">
        <w:rPr>
          <w:sz w:val="22"/>
          <w:szCs w:val="22"/>
        </w:rPr>
        <w:t>dla</w:t>
      </w:r>
      <w:r w:rsidRPr="003C37C7">
        <w:rPr>
          <w:sz w:val="22"/>
          <w:szCs w:val="22"/>
        </w:rPr>
        <w:t xml:space="preserve"> Polskiej Grupy Górniczej S.A. Oddział </w:t>
      </w:r>
      <w:r w:rsidR="00844DBC">
        <w:rPr>
          <w:sz w:val="22"/>
          <w:szCs w:val="22"/>
        </w:rPr>
        <w:t>Zakład Informatyki i Telekomunikacji</w:t>
      </w:r>
      <w:r w:rsidRPr="003C37C7">
        <w:rPr>
          <w:bCs/>
          <w:iCs/>
          <w:sz w:val="22"/>
          <w:szCs w:val="22"/>
        </w:rPr>
        <w:t xml:space="preserve"> (nr sprawy </w:t>
      </w:r>
      <w:r w:rsidR="00844DBC">
        <w:rPr>
          <w:bCs/>
          <w:iCs/>
          <w:sz w:val="22"/>
          <w:szCs w:val="22"/>
        </w:rPr>
        <w:t>532500178/01</w:t>
      </w:r>
      <w:r w:rsidRPr="003C37C7">
        <w:rPr>
          <w:bCs/>
          <w:iCs/>
          <w:sz w:val="22"/>
          <w:szCs w:val="22"/>
        </w:rPr>
        <w:t>)</w:t>
      </w:r>
    </w:p>
    <w:p w14:paraId="5DBF7FAC" w14:textId="77777777" w:rsidR="003C37C7" w:rsidRPr="003C37C7" w:rsidRDefault="003C37C7" w:rsidP="003C37C7">
      <w:pPr>
        <w:ind w:left="360"/>
        <w:jc w:val="both"/>
        <w:rPr>
          <w:bCs/>
          <w:iCs/>
          <w:sz w:val="22"/>
          <w:szCs w:val="22"/>
        </w:rPr>
      </w:pPr>
    </w:p>
    <w:p w14:paraId="70495F91" w14:textId="77777777" w:rsidR="003C37C7" w:rsidRPr="003C37C7" w:rsidRDefault="003C37C7" w:rsidP="002E15FF">
      <w:pPr>
        <w:numPr>
          <w:ilvl w:val="0"/>
          <w:numId w:val="44"/>
        </w:numPr>
        <w:ind w:hanging="357"/>
        <w:jc w:val="both"/>
        <w:rPr>
          <w:sz w:val="22"/>
          <w:szCs w:val="22"/>
        </w:rPr>
      </w:pPr>
      <w:r w:rsidRPr="003C37C7">
        <w:rPr>
          <w:bCs/>
          <w:iCs/>
          <w:sz w:val="22"/>
          <w:szCs w:val="22"/>
        </w:rPr>
        <w:t>Wynik postępowania został zatwierdzony Uchwałą Zarządu PGG S.A. nr […].</w:t>
      </w:r>
    </w:p>
    <w:p w14:paraId="49E43795" w14:textId="77777777" w:rsidR="003C37C7" w:rsidRPr="003C37C7" w:rsidRDefault="003C37C7" w:rsidP="003C37C7">
      <w:pPr>
        <w:ind w:left="360"/>
        <w:jc w:val="both"/>
        <w:rPr>
          <w:sz w:val="22"/>
          <w:szCs w:val="22"/>
        </w:rPr>
      </w:pPr>
    </w:p>
    <w:bookmarkEnd w:id="104"/>
    <w:p w14:paraId="53353D59" w14:textId="77777777" w:rsidR="003C37C7" w:rsidRPr="003C37C7" w:rsidRDefault="003C37C7" w:rsidP="003C37C7">
      <w:pPr>
        <w:jc w:val="both"/>
        <w:rPr>
          <w:sz w:val="2"/>
          <w:szCs w:val="2"/>
        </w:rPr>
      </w:pPr>
    </w:p>
    <w:p w14:paraId="3C7F6097" w14:textId="77777777" w:rsidR="003C37C7" w:rsidRPr="003C37C7" w:rsidRDefault="003C37C7" w:rsidP="003C37C7">
      <w:pPr>
        <w:keepNext/>
        <w:ind w:left="432"/>
        <w:jc w:val="center"/>
        <w:outlineLvl w:val="0"/>
        <w:rPr>
          <w:b/>
          <w:bCs/>
          <w:sz w:val="24"/>
          <w:szCs w:val="24"/>
        </w:rPr>
      </w:pPr>
      <w:bookmarkStart w:id="105" w:name="_Toc64016201"/>
      <w:bookmarkStart w:id="106" w:name="_Toc104305464"/>
      <w:bookmarkStart w:id="107" w:name="_Toc106799413"/>
      <w:r w:rsidRPr="003C37C7">
        <w:rPr>
          <w:b/>
          <w:bCs/>
          <w:sz w:val="24"/>
          <w:szCs w:val="24"/>
        </w:rPr>
        <w:t>§ 2. Przedmiot Umowy</w:t>
      </w:r>
      <w:bookmarkEnd w:id="105"/>
      <w:bookmarkEnd w:id="106"/>
      <w:bookmarkEnd w:id="107"/>
    </w:p>
    <w:p w14:paraId="7DA951D9" w14:textId="0378B771" w:rsidR="003C37C7" w:rsidRPr="003C37C7" w:rsidRDefault="003C37C7" w:rsidP="002E15FF">
      <w:pPr>
        <w:numPr>
          <w:ilvl w:val="0"/>
          <w:numId w:val="68"/>
        </w:numPr>
        <w:ind w:left="284" w:hanging="284"/>
        <w:jc w:val="both"/>
        <w:rPr>
          <w:bCs/>
          <w:iCs/>
          <w:sz w:val="22"/>
          <w:szCs w:val="22"/>
        </w:rPr>
      </w:pPr>
      <w:bookmarkStart w:id="108" w:name="_Hlk67825626"/>
      <w:r w:rsidRPr="003C37C7">
        <w:rPr>
          <w:bCs/>
          <w:iCs/>
          <w:sz w:val="22"/>
          <w:szCs w:val="22"/>
        </w:rPr>
        <w:t xml:space="preserve">Przedmiotem Umowy jest Świadczenie kompleksowych usług sprzątania </w:t>
      </w:r>
      <w:r w:rsidR="007E40FA">
        <w:rPr>
          <w:bCs/>
          <w:iCs/>
          <w:sz w:val="22"/>
          <w:szCs w:val="22"/>
        </w:rPr>
        <w:t>dla</w:t>
      </w:r>
      <w:r w:rsidRPr="003C37C7">
        <w:rPr>
          <w:bCs/>
          <w:iCs/>
          <w:sz w:val="22"/>
          <w:szCs w:val="22"/>
        </w:rPr>
        <w:t xml:space="preserve"> Polskiej Grupy Górniczej S.A. Oddział </w:t>
      </w:r>
      <w:r w:rsidR="00844DBC">
        <w:rPr>
          <w:bCs/>
          <w:iCs/>
          <w:sz w:val="22"/>
          <w:szCs w:val="22"/>
        </w:rPr>
        <w:t>Zakład Informatyki i Telekomunikacji</w:t>
      </w:r>
      <w:r w:rsidR="007A42DA">
        <w:rPr>
          <w:bCs/>
          <w:iCs/>
          <w:sz w:val="22"/>
          <w:szCs w:val="22"/>
        </w:rPr>
        <w:t xml:space="preserve"> </w:t>
      </w:r>
      <w:r w:rsidR="007A42DA" w:rsidRPr="00F8529D">
        <w:rPr>
          <w:sz w:val="22"/>
          <w:szCs w:val="22"/>
        </w:rPr>
        <w:t xml:space="preserve">(przedmiot Umowy w dalszej części Umowy nazywany jest także </w:t>
      </w:r>
      <w:r w:rsidR="007A42DA" w:rsidRPr="00F8529D">
        <w:rPr>
          <w:b/>
          <w:bCs/>
          <w:sz w:val="22"/>
          <w:szCs w:val="22"/>
        </w:rPr>
        <w:t>przedmiotem zamówienia</w:t>
      </w:r>
      <w:r w:rsidR="007A42DA" w:rsidRPr="00F8529D">
        <w:rPr>
          <w:sz w:val="22"/>
          <w:szCs w:val="22"/>
        </w:rPr>
        <w:t xml:space="preserve"> lub </w:t>
      </w:r>
      <w:r w:rsidR="007A42DA" w:rsidRPr="00F8529D">
        <w:rPr>
          <w:b/>
          <w:bCs/>
          <w:sz w:val="22"/>
          <w:szCs w:val="22"/>
        </w:rPr>
        <w:t>zamówieniem</w:t>
      </w:r>
      <w:r w:rsidR="007A42DA" w:rsidRPr="00F8529D">
        <w:rPr>
          <w:sz w:val="22"/>
          <w:szCs w:val="22"/>
        </w:rPr>
        <w:t>)</w:t>
      </w:r>
      <w:r w:rsidRPr="003C37C7">
        <w:rPr>
          <w:bCs/>
          <w:iCs/>
          <w:sz w:val="22"/>
          <w:szCs w:val="22"/>
        </w:rPr>
        <w:t>.</w:t>
      </w:r>
    </w:p>
    <w:p w14:paraId="63B5FF98" w14:textId="77777777" w:rsidR="003C37C7" w:rsidRPr="003C37C7" w:rsidRDefault="003C37C7" w:rsidP="002E15FF">
      <w:pPr>
        <w:numPr>
          <w:ilvl w:val="0"/>
          <w:numId w:val="68"/>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581B5D88" w14:textId="77777777" w:rsidR="003C37C7" w:rsidRPr="003C37C7" w:rsidRDefault="003C37C7" w:rsidP="002E15FF">
      <w:pPr>
        <w:numPr>
          <w:ilvl w:val="0"/>
          <w:numId w:val="68"/>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BF79C5D" w:rsidR="003C37C7" w:rsidRPr="003C37C7" w:rsidRDefault="003C37C7" w:rsidP="002E15FF">
      <w:pPr>
        <w:numPr>
          <w:ilvl w:val="0"/>
          <w:numId w:val="68"/>
        </w:numPr>
        <w:ind w:left="284" w:hanging="284"/>
        <w:jc w:val="both"/>
        <w:rPr>
          <w:bCs/>
          <w:iCs/>
          <w:sz w:val="22"/>
          <w:szCs w:val="22"/>
        </w:rPr>
      </w:pPr>
      <w:r w:rsidRPr="003C37C7">
        <w:rPr>
          <w:bCs/>
          <w:iCs/>
          <w:sz w:val="22"/>
          <w:szCs w:val="22"/>
        </w:rPr>
        <w:t xml:space="preserve">Realizacja Umowy wymaga świadczenia usług przez Zamawiającego na rzecz Wykonawcy na podstawie odrębnej umowy </w:t>
      </w:r>
      <w:r w:rsidR="003658CF" w:rsidRPr="00F8529D">
        <w:rPr>
          <w:sz w:val="22"/>
          <w:szCs w:val="22"/>
        </w:rPr>
        <w:t xml:space="preserve">(dalej jako </w:t>
      </w:r>
      <w:r w:rsidR="003658CF" w:rsidRPr="00F8529D">
        <w:rPr>
          <w:b/>
          <w:bCs/>
          <w:sz w:val="22"/>
          <w:szCs w:val="22"/>
        </w:rPr>
        <w:t>Umowa Przychodowa</w:t>
      </w:r>
      <w:r w:rsidR="003658CF" w:rsidRPr="00F8529D">
        <w:rPr>
          <w:sz w:val="22"/>
          <w:szCs w:val="22"/>
        </w:rPr>
        <w:t>)</w:t>
      </w:r>
      <w:r w:rsidRPr="003C37C7">
        <w:rPr>
          <w:bCs/>
          <w:iCs/>
          <w:sz w:val="22"/>
          <w:szCs w:val="22"/>
        </w:rPr>
        <w:t>.</w:t>
      </w:r>
    </w:p>
    <w:p w14:paraId="2C31B27A" w14:textId="77777777" w:rsidR="003C37C7" w:rsidRPr="003C37C7" w:rsidRDefault="003C37C7" w:rsidP="002E15FF">
      <w:pPr>
        <w:numPr>
          <w:ilvl w:val="0"/>
          <w:numId w:val="68"/>
        </w:numPr>
        <w:ind w:left="284" w:hanging="284"/>
        <w:jc w:val="both"/>
        <w:rPr>
          <w:bCs/>
          <w:iCs/>
          <w:sz w:val="22"/>
          <w:szCs w:val="22"/>
        </w:rPr>
      </w:pPr>
      <w:r w:rsidRPr="003C37C7">
        <w:rPr>
          <w:bCs/>
          <w:iCs/>
          <w:sz w:val="22"/>
          <w:szCs w:val="22"/>
        </w:rPr>
        <w:t>Warunki zawarcia Umowy Przychodowej zawiera SOPZ.</w:t>
      </w:r>
    </w:p>
    <w:p w14:paraId="0998CCD6" w14:textId="77777777" w:rsidR="003C37C7" w:rsidRPr="003C37C7" w:rsidRDefault="003C37C7" w:rsidP="003C37C7">
      <w:pPr>
        <w:ind w:left="360"/>
        <w:jc w:val="both"/>
        <w:rPr>
          <w:sz w:val="22"/>
          <w:szCs w:val="22"/>
        </w:rPr>
      </w:pPr>
    </w:p>
    <w:p w14:paraId="45F6F167" w14:textId="77777777" w:rsidR="003C37C7" w:rsidRPr="003C37C7" w:rsidRDefault="003C37C7" w:rsidP="003C37C7">
      <w:pPr>
        <w:keepNext/>
        <w:ind w:left="432"/>
        <w:jc w:val="center"/>
        <w:outlineLvl w:val="0"/>
        <w:rPr>
          <w:b/>
          <w:bCs/>
          <w:sz w:val="24"/>
          <w:szCs w:val="24"/>
        </w:rPr>
      </w:pPr>
      <w:bookmarkStart w:id="109" w:name="_Toc64016202"/>
      <w:bookmarkStart w:id="110" w:name="_Toc104305465"/>
      <w:bookmarkStart w:id="111" w:name="_Toc106799414"/>
      <w:r w:rsidRPr="003C37C7">
        <w:rPr>
          <w:b/>
          <w:bCs/>
          <w:sz w:val="24"/>
          <w:szCs w:val="24"/>
        </w:rPr>
        <w:t>§ 3. Cena i sposób rozliczeń</w:t>
      </w:r>
      <w:bookmarkEnd w:id="109"/>
      <w:bookmarkEnd w:id="110"/>
      <w:bookmarkEnd w:id="111"/>
    </w:p>
    <w:p w14:paraId="3523123A" w14:textId="7D1F1A1E" w:rsidR="003C37C7" w:rsidRPr="00844DBC" w:rsidRDefault="003C37C7" w:rsidP="00844DBC">
      <w:pPr>
        <w:numPr>
          <w:ilvl w:val="6"/>
          <w:numId w:val="43"/>
        </w:numPr>
        <w:ind w:left="284" w:hanging="284"/>
        <w:contextualSpacing/>
        <w:jc w:val="both"/>
        <w:rPr>
          <w:sz w:val="22"/>
          <w:szCs w:val="22"/>
        </w:rPr>
      </w:pPr>
      <w:r w:rsidRPr="003C37C7">
        <w:rPr>
          <w:sz w:val="22"/>
          <w:szCs w:val="22"/>
        </w:rPr>
        <w:t>Wartość Umowy nie przekroczy: […] zł netto.</w:t>
      </w:r>
    </w:p>
    <w:p w14:paraId="3E4013B5" w14:textId="3471D618" w:rsidR="003C37C7" w:rsidRPr="003C37C7" w:rsidRDefault="00A82B1F" w:rsidP="002E15FF">
      <w:pPr>
        <w:numPr>
          <w:ilvl w:val="0"/>
          <w:numId w:val="66"/>
        </w:numPr>
        <w:ind w:left="284" w:hanging="284"/>
        <w:contextualSpacing/>
        <w:jc w:val="both"/>
        <w:rPr>
          <w:rFonts w:eastAsiaTheme="minorHAnsi"/>
          <w:sz w:val="22"/>
          <w:szCs w:val="22"/>
          <w:lang w:eastAsia="en-US"/>
        </w:rPr>
      </w:pPr>
      <w:r>
        <w:rPr>
          <w:sz w:val="22"/>
          <w:szCs w:val="22"/>
        </w:rPr>
        <w:t>Maksymalna w</w:t>
      </w:r>
      <w:r w:rsidR="003C37C7" w:rsidRPr="003C37C7">
        <w:rPr>
          <w:sz w:val="22"/>
          <w:szCs w:val="22"/>
        </w:rPr>
        <w:t xml:space="preserve">artość Umowy, o której mowa w ust. 1, </w:t>
      </w:r>
      <w:r w:rsidR="000043A1" w:rsidRPr="000043A1">
        <w:rPr>
          <w:sz w:val="22"/>
          <w:szCs w:val="22"/>
        </w:rPr>
        <w:t xml:space="preserve">została ustalona w oparciu o ceny jednostkowe </w:t>
      </w:r>
      <w:r w:rsidRPr="00A82B1F">
        <w:rPr>
          <w:sz w:val="22"/>
          <w:szCs w:val="22"/>
        </w:rPr>
        <w:t xml:space="preserve">uzyskane w przeprowadzonym postępowaniu </w:t>
      </w:r>
      <w:r w:rsidR="000043A1" w:rsidRPr="000043A1">
        <w:rPr>
          <w:sz w:val="22"/>
          <w:szCs w:val="22"/>
        </w:rPr>
        <w:t>oraz szacunkową liczbę jednostek podaną w Specyfikacji Warunków Zamówienia</w:t>
      </w:r>
      <w:r w:rsidR="000043A1">
        <w:rPr>
          <w:sz w:val="22"/>
          <w:szCs w:val="22"/>
        </w:rPr>
        <w:t>.</w:t>
      </w:r>
    </w:p>
    <w:p w14:paraId="0BE84C7E" w14:textId="0944D6D7" w:rsidR="00C0685E" w:rsidRPr="00C0685E" w:rsidRDefault="00C0685E" w:rsidP="002E15FF">
      <w:pPr>
        <w:pStyle w:val="Akapitzlist"/>
        <w:numPr>
          <w:ilvl w:val="0"/>
          <w:numId w:val="66"/>
        </w:numPr>
        <w:ind w:left="284" w:hanging="284"/>
        <w:rPr>
          <w:sz w:val="22"/>
          <w:szCs w:val="22"/>
        </w:rPr>
      </w:pPr>
      <w:r w:rsidRPr="00C0685E">
        <w:rPr>
          <w:sz w:val="22"/>
          <w:szCs w:val="22"/>
        </w:rPr>
        <w:t xml:space="preserve">Ceny netto </w:t>
      </w:r>
      <w:r w:rsidR="00AF3DF7" w:rsidRPr="008C3822">
        <w:rPr>
          <w:sz w:val="22"/>
        </w:rPr>
        <w:t>oraz ceny jednostkowe netto</w:t>
      </w:r>
      <w:r w:rsidR="00AF3DF7" w:rsidRPr="00C0685E">
        <w:rPr>
          <w:sz w:val="22"/>
          <w:szCs w:val="22"/>
        </w:rPr>
        <w:t xml:space="preserve"> </w:t>
      </w:r>
      <w:r w:rsidRPr="00C0685E">
        <w:rPr>
          <w:sz w:val="22"/>
          <w:szCs w:val="22"/>
        </w:rPr>
        <w:t>są stałe, a wartość Umowy nie będzie indeksowana</w:t>
      </w:r>
      <w:r w:rsidR="00AF3DF7">
        <w:rPr>
          <w:sz w:val="22"/>
          <w:szCs w:val="22"/>
        </w:rPr>
        <w:t>,</w:t>
      </w:r>
      <w:r w:rsidR="00AF3DF7" w:rsidRPr="00AF3DF7">
        <w:rPr>
          <w:sz w:val="22"/>
          <w:szCs w:val="22"/>
        </w:rPr>
        <w:t xml:space="preserve"> </w:t>
      </w:r>
      <w:r w:rsidR="00AF3DF7" w:rsidRPr="008C3822">
        <w:rPr>
          <w:sz w:val="22"/>
          <w:szCs w:val="22"/>
        </w:rPr>
        <w:t>chyba, że postanowienia niniejszej Umowy wprost stanowią inaczej.</w:t>
      </w:r>
    </w:p>
    <w:p w14:paraId="24E7401C" w14:textId="61866824" w:rsidR="003C37C7" w:rsidRPr="00844DBC" w:rsidRDefault="003C37C7" w:rsidP="00844DBC">
      <w:pPr>
        <w:numPr>
          <w:ilvl w:val="0"/>
          <w:numId w:val="66"/>
        </w:numPr>
        <w:ind w:left="284" w:hanging="284"/>
        <w:jc w:val="both"/>
        <w:rPr>
          <w:sz w:val="22"/>
          <w:szCs w:val="22"/>
        </w:rPr>
      </w:pPr>
      <w:r w:rsidRPr="003C37C7">
        <w:rPr>
          <w:sz w:val="22"/>
          <w:szCs w:val="22"/>
        </w:rPr>
        <w:t>Cena jednostkowa netto, w oparciu o którą będą rozliczane wykonane usługi wynosi: […] zł/1000 m</w:t>
      </w:r>
      <w:r w:rsidRPr="003C37C7">
        <w:rPr>
          <w:sz w:val="22"/>
          <w:szCs w:val="22"/>
          <w:vertAlign w:val="superscript"/>
        </w:rPr>
        <w:t>2</w:t>
      </w:r>
      <w:r w:rsidRPr="003C37C7">
        <w:rPr>
          <w:sz w:val="22"/>
          <w:szCs w:val="22"/>
        </w:rPr>
        <w:t xml:space="preserve"> sprzątanej powierzchni.</w:t>
      </w:r>
    </w:p>
    <w:p w14:paraId="608E6A5D" w14:textId="52935165" w:rsidR="009F4C3C" w:rsidRDefault="009F4C3C" w:rsidP="002E15FF">
      <w:pPr>
        <w:numPr>
          <w:ilvl w:val="0"/>
          <w:numId w:val="64"/>
        </w:numPr>
        <w:contextualSpacing/>
        <w:jc w:val="both"/>
        <w:rPr>
          <w:sz w:val="22"/>
          <w:szCs w:val="22"/>
        </w:rPr>
      </w:pPr>
      <w:r w:rsidRPr="003C37C7">
        <w:rPr>
          <w:sz w:val="22"/>
          <w:szCs w:val="22"/>
        </w:rPr>
        <w:t xml:space="preserve">Do cen netto zostanie doliczony podatek </w:t>
      </w:r>
      <w:r w:rsidRPr="009F71CD">
        <w:rPr>
          <w:sz w:val="22"/>
          <w:szCs w:val="22"/>
        </w:rPr>
        <w:t>od towarów i usług w wysokości obowiązującej w okresie realizacji zamówienia.</w:t>
      </w:r>
    </w:p>
    <w:p w14:paraId="5B36313C" w14:textId="68689ACF" w:rsidR="003C37C7" w:rsidRPr="003C37C7" w:rsidRDefault="00E321E5" w:rsidP="002E15FF">
      <w:pPr>
        <w:numPr>
          <w:ilvl w:val="0"/>
          <w:numId w:val="64"/>
        </w:numPr>
        <w:ind w:left="284" w:hanging="284"/>
        <w:contextualSpacing/>
        <w:jc w:val="both"/>
        <w:rPr>
          <w:sz w:val="22"/>
          <w:szCs w:val="22"/>
        </w:rPr>
      </w:pPr>
      <w:r w:rsidRPr="00E321E5">
        <w:rPr>
          <w:sz w:val="22"/>
          <w:szCs w:val="22"/>
        </w:rPr>
        <w:t>Cena netto oraz ceny</w:t>
      </w:r>
      <w:r w:rsidR="003C37C7" w:rsidRPr="003C37C7">
        <w:rPr>
          <w:sz w:val="22"/>
          <w:szCs w:val="22"/>
        </w:rPr>
        <w:t xml:space="preserve"> jednostkowe netto zawierają wszelkie koszty Wykonawcy związane z realizacją Umowy, w tym w szczególności podatki, opłaty, cło, itp. i nie będą podlegały zmianom, chyba że postanowienia Umowy wprost stanowią inaczej.</w:t>
      </w:r>
    </w:p>
    <w:p w14:paraId="490BAF5A" w14:textId="77777777" w:rsidR="003C37C7" w:rsidRPr="003C37C7" w:rsidRDefault="003C37C7" w:rsidP="002E15FF">
      <w:pPr>
        <w:numPr>
          <w:ilvl w:val="0"/>
          <w:numId w:val="64"/>
        </w:numPr>
        <w:ind w:left="284" w:hanging="284"/>
        <w:contextualSpacing/>
        <w:jc w:val="both"/>
        <w:rPr>
          <w:sz w:val="22"/>
          <w:szCs w:val="22"/>
        </w:rPr>
      </w:pPr>
      <w:r w:rsidRPr="003C37C7">
        <w:rPr>
          <w:sz w:val="22"/>
          <w:szCs w:val="22"/>
        </w:rPr>
        <w:t>Wykonawcy przysługuje wynagrodzenie za faktycznie świadczone usługi w wysokości równej iloczynowi ceny jednostkowej oraz rzeczywistej wyrażonej w 1000 m</w:t>
      </w:r>
      <w:r w:rsidRPr="003C37C7">
        <w:rPr>
          <w:sz w:val="22"/>
          <w:szCs w:val="22"/>
          <w:vertAlign w:val="superscript"/>
        </w:rPr>
        <w:t>2</w:t>
      </w:r>
      <w:r w:rsidRPr="003C37C7">
        <w:rPr>
          <w:sz w:val="22"/>
          <w:szCs w:val="22"/>
        </w:rPr>
        <w:t xml:space="preserve"> powierzchni zrealizowanego sprzątania.</w:t>
      </w:r>
    </w:p>
    <w:p w14:paraId="66774E38" w14:textId="77777777" w:rsidR="003C37C7" w:rsidRPr="003C37C7" w:rsidRDefault="003C37C7" w:rsidP="002E15FF">
      <w:pPr>
        <w:numPr>
          <w:ilvl w:val="0"/>
          <w:numId w:val="64"/>
        </w:numPr>
        <w:ind w:left="284" w:hanging="284"/>
        <w:contextualSpacing/>
        <w:jc w:val="both"/>
        <w:rPr>
          <w:sz w:val="22"/>
          <w:szCs w:val="22"/>
        </w:rPr>
      </w:pPr>
      <w:r w:rsidRPr="003C37C7">
        <w:rPr>
          <w:sz w:val="22"/>
          <w:szCs w:val="22"/>
        </w:rPr>
        <w:t>Wszelkie rozliczenia będą dokonywane w złotych polskich.</w:t>
      </w:r>
    </w:p>
    <w:p w14:paraId="0A0097C8" w14:textId="7C013E79" w:rsidR="003C37C7" w:rsidRPr="003C37C7" w:rsidRDefault="003C37C7" w:rsidP="002E15FF">
      <w:pPr>
        <w:numPr>
          <w:ilvl w:val="0"/>
          <w:numId w:val="64"/>
        </w:numPr>
        <w:contextualSpacing/>
        <w:jc w:val="both"/>
        <w:rPr>
          <w:sz w:val="22"/>
          <w:szCs w:val="22"/>
        </w:rPr>
      </w:pPr>
      <w:r w:rsidRPr="003C37C7">
        <w:rPr>
          <w:sz w:val="22"/>
          <w:szCs w:val="22"/>
        </w:rPr>
        <w:t xml:space="preserve">Rozliczenie usług następować będzie w okresach miesięcznych zgodnie z zasadami określonymi </w:t>
      </w:r>
      <w:r w:rsidR="001B7CBB">
        <w:rPr>
          <w:sz w:val="22"/>
          <w:szCs w:val="22"/>
        </w:rPr>
        <w:br/>
      </w:r>
      <w:r w:rsidRPr="003C37C7">
        <w:rPr>
          <w:sz w:val="22"/>
          <w:szCs w:val="22"/>
        </w:rPr>
        <w:t>w ust. 7.</w:t>
      </w:r>
    </w:p>
    <w:p w14:paraId="53CB9A8A" w14:textId="1A787352" w:rsidR="003C37C7" w:rsidRDefault="003C37C7" w:rsidP="002E15FF">
      <w:pPr>
        <w:numPr>
          <w:ilvl w:val="0"/>
          <w:numId w:val="64"/>
        </w:numPr>
        <w:contextualSpacing/>
        <w:jc w:val="both"/>
        <w:rPr>
          <w:sz w:val="22"/>
          <w:szCs w:val="22"/>
        </w:rPr>
      </w:pPr>
      <w:r w:rsidRPr="003C37C7">
        <w:rPr>
          <w:sz w:val="22"/>
          <w:szCs w:val="22"/>
        </w:rPr>
        <w:t>Wykonawcy nie przysługuje dodatkowe wynagrodzenie za świadczenie usług w dni ustawowo wolne od pracy, soboty i niedziele.</w:t>
      </w:r>
    </w:p>
    <w:p w14:paraId="19ECD713" w14:textId="6EA154BA" w:rsidR="000043A1" w:rsidRPr="000043A1" w:rsidRDefault="000043A1" w:rsidP="002E15FF">
      <w:pPr>
        <w:pStyle w:val="Akapitzlist"/>
        <w:numPr>
          <w:ilvl w:val="0"/>
          <w:numId w:val="64"/>
        </w:numPr>
        <w:jc w:val="both"/>
        <w:rPr>
          <w:sz w:val="22"/>
          <w:szCs w:val="22"/>
        </w:rPr>
      </w:pPr>
      <w:r w:rsidRPr="000043A1">
        <w:rPr>
          <w:sz w:val="22"/>
          <w:szCs w:val="22"/>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3C37C7" w:rsidRDefault="003C37C7" w:rsidP="003C37C7">
      <w:pPr>
        <w:jc w:val="both"/>
        <w:rPr>
          <w:sz w:val="22"/>
          <w:szCs w:val="22"/>
        </w:rPr>
      </w:pPr>
    </w:p>
    <w:p w14:paraId="7100E240" w14:textId="77777777" w:rsidR="003C37C7" w:rsidRPr="003C37C7" w:rsidRDefault="003C37C7" w:rsidP="003C37C7">
      <w:pPr>
        <w:keepNext/>
        <w:ind w:left="432"/>
        <w:jc w:val="center"/>
        <w:outlineLvl w:val="0"/>
        <w:rPr>
          <w:b/>
          <w:bCs/>
          <w:sz w:val="24"/>
          <w:szCs w:val="24"/>
        </w:rPr>
      </w:pPr>
      <w:bookmarkStart w:id="112" w:name="_Toc104305466"/>
      <w:bookmarkStart w:id="113" w:name="_Toc106799415"/>
      <w:r w:rsidRPr="003C37C7">
        <w:rPr>
          <w:b/>
          <w:bCs/>
          <w:sz w:val="24"/>
          <w:szCs w:val="24"/>
        </w:rPr>
        <w:t>§ 4. Fakturowanie i płatności</w:t>
      </w:r>
      <w:bookmarkEnd w:id="112"/>
      <w:bookmarkEnd w:id="113"/>
    </w:p>
    <w:p w14:paraId="49F493C8" w14:textId="77777777" w:rsidR="003C37C7" w:rsidRPr="003C37C7" w:rsidRDefault="003C37C7" w:rsidP="002E15FF">
      <w:pPr>
        <w:numPr>
          <w:ilvl w:val="0"/>
          <w:numId w:val="60"/>
        </w:numPr>
        <w:ind w:left="284" w:hanging="284"/>
        <w:contextualSpacing/>
        <w:jc w:val="both"/>
        <w:rPr>
          <w:i/>
          <w:iCs/>
          <w:sz w:val="22"/>
          <w:szCs w:val="22"/>
        </w:rPr>
      </w:pPr>
      <w:bookmarkStart w:id="114" w:name="_Hlk83031827"/>
      <w:bookmarkStart w:id="115" w:name="_Hlk94035806"/>
      <w:r w:rsidRPr="003C37C7">
        <w:rPr>
          <w:sz w:val="22"/>
          <w:szCs w:val="22"/>
        </w:rPr>
        <w:t>Podstawą wystawienia faktury jest Protokół odbioru podpisany przez upoważnionych przedstawicieli Stron Umowy.</w:t>
      </w:r>
    </w:p>
    <w:p w14:paraId="46D6341A" w14:textId="7A84DA6D" w:rsidR="003C37C7" w:rsidRDefault="003C37C7" w:rsidP="002E15FF">
      <w:pPr>
        <w:numPr>
          <w:ilvl w:val="0"/>
          <w:numId w:val="60"/>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w:t>
      </w:r>
      <w:r w:rsidRPr="003C37C7">
        <w:rPr>
          <w:sz w:val="22"/>
          <w:szCs w:val="22"/>
        </w:rPr>
        <w:lastRenderedPageBreak/>
        <w:t xml:space="preserve">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14"/>
    <w:p w14:paraId="2299981F" w14:textId="77777777" w:rsidR="003C37C7" w:rsidRPr="003C37C7" w:rsidRDefault="003C37C7" w:rsidP="002E15FF">
      <w:pPr>
        <w:numPr>
          <w:ilvl w:val="0"/>
          <w:numId w:val="60"/>
        </w:numPr>
        <w:ind w:left="284" w:hanging="284"/>
        <w:jc w:val="both"/>
        <w:rPr>
          <w:sz w:val="22"/>
          <w:szCs w:val="22"/>
        </w:rPr>
      </w:pPr>
      <w:r w:rsidRPr="003C37C7">
        <w:rPr>
          <w:sz w:val="22"/>
          <w:szCs w:val="22"/>
        </w:rPr>
        <w:t>Wykonawca zobowiązany jest do dołączenia do wystawionej faktury kopii ww. protokołu.</w:t>
      </w:r>
    </w:p>
    <w:p w14:paraId="796DAC75" w14:textId="77777777" w:rsidR="003C37C7" w:rsidRPr="003C37C7" w:rsidRDefault="003C37C7" w:rsidP="002E15FF">
      <w:pPr>
        <w:numPr>
          <w:ilvl w:val="0"/>
          <w:numId w:val="60"/>
        </w:numPr>
        <w:ind w:left="284" w:hanging="284"/>
        <w:jc w:val="both"/>
        <w:rPr>
          <w:sz w:val="22"/>
          <w:szCs w:val="22"/>
        </w:rPr>
      </w:pPr>
      <w:r w:rsidRPr="003C37C7">
        <w:rPr>
          <w:sz w:val="22"/>
          <w:szCs w:val="22"/>
        </w:rPr>
        <w:t>Faktury należy wystawiać zgodnie z obowiązującymi przepisami.</w:t>
      </w:r>
    </w:p>
    <w:bookmarkEnd w:id="115"/>
    <w:p w14:paraId="65D330D9" w14:textId="43699BDA" w:rsidR="003C6ABA" w:rsidRDefault="003C6ABA" w:rsidP="002E15FF">
      <w:pPr>
        <w:numPr>
          <w:ilvl w:val="0"/>
          <w:numId w:val="60"/>
        </w:numPr>
        <w:ind w:left="284" w:hanging="284"/>
        <w:jc w:val="both"/>
        <w:rPr>
          <w:sz w:val="22"/>
          <w:szCs w:val="22"/>
        </w:rPr>
      </w:pPr>
      <w:r w:rsidRPr="00EE7882">
        <w:rPr>
          <w:sz w:val="22"/>
          <w:szCs w:val="22"/>
        </w:rPr>
        <w:t>Wykonawca zobowiązany jest wystawić jedną fakturę obejmującą całe wynagrodzenie Wykonawcy należne w związku z realizacją zakresu przedmiotu umowy objętego danym Protokołem odbioru</w:t>
      </w:r>
      <w:r w:rsidR="008517DF" w:rsidRPr="008517DF">
        <w:t xml:space="preserve"> </w:t>
      </w:r>
      <w:r w:rsidR="008517DF" w:rsidRPr="008517DF">
        <w:rPr>
          <w:sz w:val="22"/>
          <w:szCs w:val="22"/>
        </w:rPr>
        <w:t>z zastrzeżeniem ust.2</w:t>
      </w:r>
      <w:r w:rsidRPr="00EE7882">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F7E047A" w14:textId="7C626540" w:rsidR="003C37C7" w:rsidRPr="003C37C7" w:rsidRDefault="003C37C7" w:rsidP="002E15FF">
      <w:pPr>
        <w:numPr>
          <w:ilvl w:val="0"/>
          <w:numId w:val="60"/>
        </w:numPr>
        <w:ind w:left="284" w:hanging="284"/>
        <w:jc w:val="both"/>
        <w:rPr>
          <w:sz w:val="22"/>
          <w:szCs w:val="22"/>
        </w:rPr>
      </w:pPr>
      <w:r w:rsidRPr="003C37C7">
        <w:rPr>
          <w:sz w:val="22"/>
          <w:szCs w:val="22"/>
        </w:rPr>
        <w:t>Fakturę należy wystawić na adres:</w:t>
      </w:r>
    </w:p>
    <w:p w14:paraId="207EC5D1" w14:textId="2962A9C2" w:rsidR="003C37C7" w:rsidRPr="003C37C7" w:rsidRDefault="003C37C7" w:rsidP="00844DBC">
      <w:pPr>
        <w:ind w:left="284"/>
        <w:jc w:val="center"/>
        <w:rPr>
          <w:b/>
          <w:sz w:val="22"/>
          <w:szCs w:val="22"/>
        </w:rPr>
      </w:pPr>
      <w:r w:rsidRPr="003C37C7">
        <w:rPr>
          <w:b/>
          <w:sz w:val="22"/>
          <w:szCs w:val="22"/>
        </w:rPr>
        <w:t xml:space="preserve">Polska Grupa Górnicza S.A, 40-039 Katowice, ul. Powstańców 30 Oddział </w:t>
      </w:r>
      <w:r w:rsidR="00844DBC">
        <w:rPr>
          <w:b/>
          <w:sz w:val="22"/>
          <w:szCs w:val="22"/>
        </w:rPr>
        <w:t>Zakład Informatyki i Telekomunikacji</w:t>
      </w:r>
    </w:p>
    <w:p w14:paraId="3A77A264" w14:textId="77777777" w:rsidR="003C37C7" w:rsidRPr="003C37C7" w:rsidRDefault="003C37C7" w:rsidP="00844DBC">
      <w:pPr>
        <w:ind w:left="284"/>
        <w:jc w:val="center"/>
        <w:rPr>
          <w:bCs/>
          <w:sz w:val="22"/>
          <w:szCs w:val="22"/>
        </w:rPr>
      </w:pPr>
      <w:r w:rsidRPr="003C37C7">
        <w:rPr>
          <w:bCs/>
          <w:sz w:val="22"/>
          <w:szCs w:val="22"/>
        </w:rPr>
        <w:t>oraz przekazać na adres:</w:t>
      </w:r>
    </w:p>
    <w:p w14:paraId="1A9DAA66" w14:textId="4966ACB9" w:rsidR="003C37C7" w:rsidRPr="003C37C7" w:rsidRDefault="003C37C7" w:rsidP="00844DBC">
      <w:pPr>
        <w:ind w:left="284"/>
        <w:contextualSpacing/>
        <w:jc w:val="center"/>
        <w:rPr>
          <w:b/>
          <w:sz w:val="22"/>
          <w:szCs w:val="22"/>
        </w:rPr>
      </w:pPr>
      <w:r w:rsidRPr="003C37C7">
        <w:rPr>
          <w:b/>
          <w:sz w:val="22"/>
          <w:szCs w:val="22"/>
        </w:rPr>
        <w:t xml:space="preserve">Polska Grupa Górnicza S.A., 44-122 Gliwice, ul. Jasna </w:t>
      </w:r>
      <w:r w:rsidR="007E40FA">
        <w:rPr>
          <w:b/>
          <w:sz w:val="22"/>
          <w:szCs w:val="22"/>
        </w:rPr>
        <w:t>8</w:t>
      </w:r>
      <w:r w:rsidRPr="003C37C7">
        <w:rPr>
          <w:b/>
          <w:sz w:val="22"/>
          <w:szCs w:val="22"/>
        </w:rPr>
        <w:t>.</w:t>
      </w:r>
    </w:p>
    <w:p w14:paraId="2D9EDD41" w14:textId="77777777" w:rsidR="003C37C7" w:rsidRPr="003C37C7" w:rsidRDefault="003C37C7" w:rsidP="002E15FF">
      <w:pPr>
        <w:numPr>
          <w:ilvl w:val="0"/>
          <w:numId w:val="60"/>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429AC40E" w14:textId="77777777" w:rsidR="003C37C7" w:rsidRPr="003C37C7" w:rsidRDefault="003C37C7" w:rsidP="002E15FF">
      <w:pPr>
        <w:numPr>
          <w:ilvl w:val="0"/>
          <w:numId w:val="60"/>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6024D4" w14:textId="77777777" w:rsidR="003C37C7" w:rsidRPr="003C37C7" w:rsidRDefault="003C37C7" w:rsidP="002E15FF">
      <w:pPr>
        <w:numPr>
          <w:ilvl w:val="0"/>
          <w:numId w:val="60"/>
        </w:numPr>
        <w:ind w:left="284" w:hanging="284"/>
        <w:jc w:val="both"/>
        <w:rPr>
          <w:sz w:val="22"/>
          <w:szCs w:val="22"/>
        </w:rPr>
      </w:pPr>
      <w:r w:rsidRPr="003C37C7">
        <w:rPr>
          <w:sz w:val="22"/>
          <w:szCs w:val="22"/>
        </w:rPr>
        <w:t>Faktury będą wystawiane w walucie polskiej. Wszelkie płatności dokonywane będą w walucie polskiej.</w:t>
      </w:r>
    </w:p>
    <w:p w14:paraId="7171A763" w14:textId="77777777" w:rsidR="003C37C7" w:rsidRPr="003C37C7" w:rsidRDefault="003C37C7" w:rsidP="002E15FF">
      <w:pPr>
        <w:numPr>
          <w:ilvl w:val="0"/>
          <w:numId w:val="60"/>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302F8105" w14:textId="06939FB0" w:rsidR="003C37C7" w:rsidRPr="003C37C7" w:rsidRDefault="003C37C7" w:rsidP="002E15FF">
      <w:pPr>
        <w:numPr>
          <w:ilvl w:val="0"/>
          <w:numId w:val="60"/>
        </w:numPr>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BA1DA0" w:rsidRPr="00BA1DA0">
        <w:rPr>
          <w:sz w:val="22"/>
          <w:szCs w:val="22"/>
        </w:rPr>
        <w:t>(</w:t>
      </w:r>
      <w:r w:rsidR="00C901A3" w:rsidRPr="00C901A3">
        <w:rPr>
          <w:sz w:val="22"/>
          <w:szCs w:val="22"/>
        </w:rPr>
        <w:t>tekst jednolity Dz.U. z 2023, poz. 1790</w:t>
      </w:r>
      <w:r w:rsidR="00BA1DA0" w:rsidRPr="00BA1DA0">
        <w:rPr>
          <w:sz w:val="22"/>
          <w:szCs w:val="22"/>
        </w:rPr>
        <w:t>).</w:t>
      </w:r>
    </w:p>
    <w:p w14:paraId="297560A1" w14:textId="77777777" w:rsidR="003C37C7" w:rsidRPr="003C37C7" w:rsidRDefault="003C37C7" w:rsidP="002E15FF">
      <w:pPr>
        <w:numPr>
          <w:ilvl w:val="0"/>
          <w:numId w:val="60"/>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1708C2BA" w14:textId="77777777" w:rsidR="003C37C7" w:rsidRPr="003C37C7" w:rsidRDefault="003C37C7" w:rsidP="002E15FF">
      <w:pPr>
        <w:numPr>
          <w:ilvl w:val="0"/>
          <w:numId w:val="60"/>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3C37C7" w:rsidRDefault="003C37C7" w:rsidP="002E15FF">
      <w:pPr>
        <w:numPr>
          <w:ilvl w:val="0"/>
          <w:numId w:val="60"/>
        </w:numPr>
        <w:jc w:val="both"/>
        <w:rPr>
          <w:sz w:val="22"/>
          <w:szCs w:val="22"/>
        </w:rPr>
      </w:pPr>
      <w:r w:rsidRPr="003C37C7">
        <w:rPr>
          <w:sz w:val="22"/>
          <w:szCs w:val="22"/>
        </w:rPr>
        <w:t>Jako termin zapłaty przyjmuje się datę obciążenia rachunku bankowego Zamawiającego.</w:t>
      </w:r>
    </w:p>
    <w:p w14:paraId="4CFFB145" w14:textId="77777777" w:rsidR="003C37C7" w:rsidRPr="003C37C7" w:rsidRDefault="003C37C7" w:rsidP="002E15FF">
      <w:pPr>
        <w:numPr>
          <w:ilvl w:val="0"/>
          <w:numId w:val="60"/>
        </w:numPr>
        <w:jc w:val="both"/>
        <w:rPr>
          <w:sz w:val="22"/>
          <w:szCs w:val="22"/>
        </w:rPr>
      </w:pPr>
      <w:bookmarkStart w:id="116"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3C37C7" w:rsidRDefault="003C37C7" w:rsidP="002E15FF">
      <w:pPr>
        <w:numPr>
          <w:ilvl w:val="0"/>
          <w:numId w:val="60"/>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2AFD580B" w14:textId="567CE497" w:rsidR="003C37C7" w:rsidRPr="003C37C7" w:rsidRDefault="003C37C7" w:rsidP="002E15FF">
      <w:pPr>
        <w:numPr>
          <w:ilvl w:val="0"/>
          <w:numId w:val="60"/>
        </w:numPr>
        <w:jc w:val="both"/>
        <w:rPr>
          <w:sz w:val="22"/>
          <w:szCs w:val="22"/>
          <w:u w:val="single"/>
        </w:rPr>
      </w:pPr>
      <w:r w:rsidRPr="003C37C7">
        <w:rPr>
          <w:color w:val="000000"/>
          <w:sz w:val="22"/>
          <w:szCs w:val="22"/>
        </w:rPr>
        <w:t xml:space="preserve">Wszelkie, wynikające z Umowy należności (należność główna, należności uboczne, w tym odszkodowania, kary umowne i inne) </w:t>
      </w:r>
      <w:r w:rsidR="00C555F7">
        <w:rPr>
          <w:color w:val="000000"/>
          <w:sz w:val="22"/>
          <w:szCs w:val="22"/>
        </w:rPr>
        <w:t xml:space="preserve">Wykonawcy </w:t>
      </w:r>
      <w:r w:rsidRPr="003C37C7">
        <w:rPr>
          <w:color w:val="000000"/>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w:t>
      </w:r>
      <w:r w:rsidRPr="003C37C7">
        <w:rPr>
          <w:color w:val="000000"/>
          <w:sz w:val="22"/>
          <w:szCs w:val="22"/>
        </w:rPr>
        <w:lastRenderedPageBreak/>
        <w:t>adwokatowi prowadzącemu obsługę prawną Wykonawcy pełnomocnictwa do dochodzenia, w jego imieniu, należności wynikających z Umowy.</w:t>
      </w:r>
      <w:bookmarkEnd w:id="116"/>
    </w:p>
    <w:p w14:paraId="5427713E" w14:textId="77777777" w:rsidR="003C37C7" w:rsidRPr="003C37C7" w:rsidRDefault="003C37C7" w:rsidP="002E15FF">
      <w:pPr>
        <w:numPr>
          <w:ilvl w:val="0"/>
          <w:numId w:val="60"/>
        </w:numPr>
        <w:jc w:val="both"/>
        <w:rPr>
          <w:sz w:val="22"/>
          <w:szCs w:val="22"/>
        </w:rPr>
      </w:pPr>
      <w:r w:rsidRPr="003C37C7">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3C37C7" w:rsidRDefault="003C37C7" w:rsidP="003C37C7">
      <w:pPr>
        <w:jc w:val="both"/>
        <w:rPr>
          <w:sz w:val="22"/>
          <w:szCs w:val="22"/>
          <w:u w:val="single"/>
        </w:rPr>
      </w:pPr>
    </w:p>
    <w:p w14:paraId="3AC03B85" w14:textId="77777777" w:rsidR="003C37C7" w:rsidRPr="008D7E1B" w:rsidRDefault="003C37C7" w:rsidP="003C37C7">
      <w:pPr>
        <w:keepNext/>
        <w:ind w:left="432"/>
        <w:jc w:val="center"/>
        <w:outlineLvl w:val="0"/>
        <w:rPr>
          <w:b/>
          <w:bCs/>
          <w:sz w:val="24"/>
          <w:szCs w:val="24"/>
        </w:rPr>
      </w:pPr>
      <w:bookmarkStart w:id="117" w:name="_Toc64016203"/>
      <w:bookmarkStart w:id="118" w:name="_Toc104305467"/>
      <w:bookmarkStart w:id="119" w:name="_Toc106799416"/>
      <w:r w:rsidRPr="008D7E1B">
        <w:rPr>
          <w:b/>
          <w:bCs/>
          <w:sz w:val="24"/>
          <w:szCs w:val="24"/>
        </w:rPr>
        <w:t>§ 5. Termin realizacji</w:t>
      </w:r>
      <w:bookmarkEnd w:id="117"/>
      <w:bookmarkEnd w:id="118"/>
      <w:bookmarkEnd w:id="119"/>
    </w:p>
    <w:bookmarkEnd w:id="108"/>
    <w:p w14:paraId="28340E6F" w14:textId="09B23212" w:rsidR="003C37C7" w:rsidRPr="000C0229" w:rsidRDefault="00D42B8E" w:rsidP="000C0229">
      <w:pPr>
        <w:numPr>
          <w:ilvl w:val="0"/>
          <w:numId w:val="45"/>
        </w:numPr>
        <w:ind w:left="284" w:hanging="284"/>
        <w:contextualSpacing/>
        <w:jc w:val="both"/>
        <w:rPr>
          <w:i/>
          <w:iCs/>
          <w:sz w:val="22"/>
          <w:szCs w:val="22"/>
        </w:rPr>
      </w:pPr>
      <w:r w:rsidRPr="00DA7152">
        <w:rPr>
          <w:sz w:val="22"/>
          <w:szCs w:val="22"/>
        </w:rPr>
        <w:t xml:space="preserve">Termin realizacji Umowy wynosi: </w:t>
      </w:r>
      <w:r w:rsidRPr="00DA7152">
        <w:rPr>
          <w:b/>
          <w:bCs/>
          <w:sz w:val="22"/>
          <w:szCs w:val="22"/>
        </w:rPr>
        <w:t>12 miesięcy</w:t>
      </w:r>
      <w:r w:rsidR="000C0229">
        <w:rPr>
          <w:b/>
          <w:bCs/>
          <w:sz w:val="22"/>
          <w:szCs w:val="22"/>
        </w:rPr>
        <w:t xml:space="preserve"> od dnia przekazania rejonu realizacji usług, planowany termin realizacji 01.09.2025 r. – 31.08.2026 r.</w:t>
      </w:r>
    </w:p>
    <w:p w14:paraId="319A06C4" w14:textId="77777777" w:rsidR="000C0229" w:rsidRPr="000C0229" w:rsidRDefault="000C0229" w:rsidP="000C0229">
      <w:pPr>
        <w:ind w:left="284"/>
        <w:contextualSpacing/>
        <w:jc w:val="both"/>
        <w:rPr>
          <w:i/>
          <w:iCs/>
          <w:sz w:val="22"/>
          <w:szCs w:val="22"/>
        </w:rPr>
      </w:pPr>
    </w:p>
    <w:p w14:paraId="701A6E6B" w14:textId="77777777" w:rsidR="003C37C7" w:rsidRPr="008D7E1B" w:rsidRDefault="003C37C7" w:rsidP="003C37C7">
      <w:pPr>
        <w:jc w:val="both"/>
        <w:rPr>
          <w:sz w:val="2"/>
          <w:szCs w:val="2"/>
        </w:rPr>
      </w:pPr>
    </w:p>
    <w:p w14:paraId="410B049E" w14:textId="77777777" w:rsidR="003C37C7" w:rsidRPr="008D7E1B" w:rsidRDefault="003C37C7" w:rsidP="003C37C7">
      <w:pPr>
        <w:keepNext/>
        <w:ind w:left="432"/>
        <w:jc w:val="center"/>
        <w:outlineLvl w:val="0"/>
        <w:rPr>
          <w:b/>
          <w:bCs/>
          <w:sz w:val="24"/>
          <w:szCs w:val="24"/>
        </w:rPr>
      </w:pPr>
      <w:bookmarkStart w:id="120" w:name="_Toc64016204"/>
      <w:bookmarkStart w:id="121" w:name="_Toc104305468"/>
      <w:bookmarkStart w:id="122" w:name="_Toc106799417"/>
      <w:r w:rsidRPr="008D7E1B">
        <w:rPr>
          <w:b/>
          <w:bCs/>
          <w:sz w:val="24"/>
          <w:szCs w:val="24"/>
        </w:rPr>
        <w:t>§ 6. Szczególne obowiązki Wykonawcy</w:t>
      </w:r>
      <w:bookmarkStart w:id="123" w:name="_Hlk67826176"/>
      <w:bookmarkEnd w:id="120"/>
      <w:bookmarkEnd w:id="121"/>
      <w:bookmarkEnd w:id="122"/>
    </w:p>
    <w:bookmarkEnd w:id="123"/>
    <w:p w14:paraId="5EBD0414" w14:textId="77777777" w:rsidR="003C37C7" w:rsidRPr="008D7E1B" w:rsidRDefault="003C37C7" w:rsidP="002E15FF">
      <w:pPr>
        <w:numPr>
          <w:ilvl w:val="0"/>
          <w:numId w:val="69"/>
        </w:numPr>
        <w:contextualSpacing/>
        <w:jc w:val="both"/>
        <w:rPr>
          <w:sz w:val="22"/>
          <w:szCs w:val="22"/>
        </w:rPr>
      </w:pPr>
      <w:r w:rsidRPr="008D7E1B">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8D7E1B" w:rsidRDefault="003C37C7" w:rsidP="002E15FF">
      <w:pPr>
        <w:numPr>
          <w:ilvl w:val="0"/>
          <w:numId w:val="69"/>
        </w:numPr>
        <w:contextualSpacing/>
        <w:jc w:val="both"/>
        <w:rPr>
          <w:sz w:val="22"/>
          <w:szCs w:val="22"/>
        </w:rPr>
      </w:pPr>
      <w:r w:rsidRPr="008D7E1B">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5A9A7DE" w14:textId="77777777" w:rsidR="003C37C7" w:rsidRPr="003C37C7" w:rsidRDefault="003C37C7" w:rsidP="002E15FF">
      <w:pPr>
        <w:numPr>
          <w:ilvl w:val="0"/>
          <w:numId w:val="69"/>
        </w:numPr>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899C3B8" w14:textId="77777777" w:rsidR="003C37C7" w:rsidRPr="003C37C7" w:rsidRDefault="003C37C7" w:rsidP="002E15FF">
      <w:pPr>
        <w:numPr>
          <w:ilvl w:val="0"/>
          <w:numId w:val="69"/>
        </w:numPr>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4DF63C0A" w14:textId="77777777" w:rsidR="003C37C7" w:rsidRPr="003C37C7" w:rsidRDefault="003C37C7" w:rsidP="003C37C7">
      <w:pPr>
        <w:ind w:left="360"/>
        <w:contextualSpacing/>
        <w:jc w:val="both"/>
        <w:rPr>
          <w:sz w:val="22"/>
          <w:szCs w:val="22"/>
        </w:rPr>
      </w:pPr>
    </w:p>
    <w:p w14:paraId="7A6A2F6F" w14:textId="77777777" w:rsidR="003C37C7" w:rsidRPr="003C37C7" w:rsidRDefault="003C37C7" w:rsidP="003C37C7">
      <w:pPr>
        <w:keepNext/>
        <w:ind w:left="432"/>
        <w:jc w:val="center"/>
        <w:outlineLvl w:val="0"/>
        <w:rPr>
          <w:b/>
          <w:bCs/>
          <w:sz w:val="24"/>
          <w:szCs w:val="24"/>
        </w:rPr>
      </w:pPr>
      <w:bookmarkStart w:id="124" w:name="_Toc64016205"/>
      <w:bookmarkStart w:id="125" w:name="_Toc104305469"/>
      <w:bookmarkStart w:id="126" w:name="_Toc106799418"/>
      <w:r w:rsidRPr="003C37C7">
        <w:rPr>
          <w:b/>
          <w:bCs/>
          <w:sz w:val="24"/>
          <w:szCs w:val="24"/>
        </w:rPr>
        <w:t>§ 7. Wymagania dotyczące zatrudnienia</w:t>
      </w:r>
      <w:bookmarkEnd w:id="124"/>
      <w:bookmarkEnd w:id="125"/>
      <w:bookmarkEnd w:id="126"/>
    </w:p>
    <w:p w14:paraId="210E80F4" w14:textId="77777777" w:rsidR="001D5185" w:rsidRPr="003C37C7" w:rsidRDefault="001D5185" w:rsidP="002E15FF">
      <w:pPr>
        <w:numPr>
          <w:ilvl w:val="0"/>
          <w:numId w:val="47"/>
        </w:numPr>
        <w:ind w:left="284" w:hanging="278"/>
        <w:jc w:val="both"/>
        <w:rPr>
          <w:sz w:val="22"/>
          <w:szCs w:val="22"/>
        </w:rPr>
      </w:pPr>
      <w:bookmarkStart w:id="127" w:name="_Hlk67826210"/>
      <w:r w:rsidRPr="003C37C7">
        <w:rPr>
          <w:sz w:val="22"/>
          <w:szCs w:val="22"/>
        </w:rPr>
        <w:t>Wykonawca zobowiązuje się do zatrudnienia pracowników zgodnie z obowiązującymi przepisami prawa</w:t>
      </w:r>
      <w:r>
        <w:rPr>
          <w:sz w:val="22"/>
          <w:szCs w:val="22"/>
        </w:rPr>
        <w:t xml:space="preserve">, </w:t>
      </w:r>
      <w:r w:rsidRPr="004E1D5A">
        <w:rPr>
          <w:sz w:val="22"/>
          <w:szCs w:val="22"/>
        </w:rPr>
        <w:t>a także do zapewnienia, że Podwykonawca także zatrudniał będzie do realizacji zamówienia pracowników zgodnie z obowiązującymi przepisami prawa.</w:t>
      </w:r>
    </w:p>
    <w:p w14:paraId="4475C551" w14:textId="77777777" w:rsidR="001D5185" w:rsidRPr="00F8529D" w:rsidRDefault="001D5185" w:rsidP="002E15FF">
      <w:pPr>
        <w:numPr>
          <w:ilvl w:val="0"/>
          <w:numId w:val="47"/>
        </w:numPr>
        <w:ind w:left="284" w:hanging="281"/>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751F8280" w14:textId="77777777" w:rsidR="001D5185" w:rsidRPr="00F8529D" w:rsidRDefault="001D5185" w:rsidP="002E15FF">
      <w:pPr>
        <w:numPr>
          <w:ilvl w:val="1"/>
          <w:numId w:val="47"/>
        </w:numPr>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54DE4CAE" w14:textId="77777777" w:rsidR="001D5185" w:rsidRDefault="001D5185" w:rsidP="002E15FF">
      <w:pPr>
        <w:pStyle w:val="Akapitzlist"/>
        <w:numPr>
          <w:ilvl w:val="1"/>
          <w:numId w:val="47"/>
        </w:numPr>
        <w:jc w:val="both"/>
        <w:rPr>
          <w:sz w:val="22"/>
          <w:szCs w:val="22"/>
        </w:rPr>
      </w:pPr>
      <w:r w:rsidRPr="00017F6E">
        <w:rPr>
          <w:sz w:val="22"/>
          <w:szCs w:val="22"/>
        </w:rPr>
        <w:t xml:space="preserve">żądania wyjaśnień w przypadku wątpliwości w zakresie potwierdzenia spełniania </w:t>
      </w:r>
      <w:r w:rsidRPr="00017F6E">
        <w:rPr>
          <w:sz w:val="22"/>
          <w:szCs w:val="22"/>
        </w:rPr>
        <w:br/>
        <w:t>ww. wymogów,</w:t>
      </w:r>
    </w:p>
    <w:p w14:paraId="6F308381" w14:textId="77777777" w:rsidR="001D5185" w:rsidRPr="00017F6E" w:rsidRDefault="001D5185" w:rsidP="002E15FF">
      <w:pPr>
        <w:pStyle w:val="Akapitzlist"/>
        <w:numPr>
          <w:ilvl w:val="1"/>
          <w:numId w:val="47"/>
        </w:numPr>
        <w:rPr>
          <w:sz w:val="22"/>
          <w:szCs w:val="22"/>
        </w:rPr>
      </w:pPr>
      <w:r w:rsidRPr="00017F6E">
        <w:rPr>
          <w:sz w:val="22"/>
          <w:szCs w:val="22"/>
        </w:rPr>
        <w:t>przeprowadzania kontroli na miejscu wykonywania świadczenia.</w:t>
      </w:r>
    </w:p>
    <w:p w14:paraId="3331D2F7" w14:textId="3A1DC60C" w:rsidR="001D5185" w:rsidRPr="003C37C7" w:rsidRDefault="001D5185" w:rsidP="002E15FF">
      <w:pPr>
        <w:numPr>
          <w:ilvl w:val="0"/>
          <w:numId w:val="47"/>
        </w:numPr>
        <w:ind w:left="284" w:hanging="278"/>
        <w:jc w:val="both"/>
        <w:rPr>
          <w:sz w:val="22"/>
          <w:szCs w:val="22"/>
        </w:rPr>
      </w:pPr>
      <w:r w:rsidRPr="003C37C7">
        <w:rPr>
          <w:sz w:val="22"/>
          <w:szCs w:val="22"/>
        </w:rPr>
        <w:t xml:space="preserve">Wykonawca zobowiązuje się do zatrudniania osób posługujących się językiem polskim w mowie </w:t>
      </w:r>
      <w:r w:rsidR="00F509C1">
        <w:rPr>
          <w:sz w:val="22"/>
          <w:szCs w:val="22"/>
        </w:rPr>
        <w:br/>
      </w:r>
      <w:r w:rsidRPr="003C37C7">
        <w:rPr>
          <w:sz w:val="22"/>
          <w:szCs w:val="22"/>
        </w:rPr>
        <w:t>i piśmie w stopniu umożliwiającym porozumiewanie się.</w:t>
      </w:r>
    </w:p>
    <w:p w14:paraId="1977252D" w14:textId="30CCB699" w:rsidR="001D5185" w:rsidRPr="003C37C7" w:rsidRDefault="005D770B" w:rsidP="002E15FF">
      <w:pPr>
        <w:numPr>
          <w:ilvl w:val="0"/>
          <w:numId w:val="47"/>
        </w:numPr>
        <w:ind w:left="284" w:hanging="278"/>
        <w:jc w:val="both"/>
        <w:rPr>
          <w:sz w:val="22"/>
          <w:szCs w:val="22"/>
        </w:rPr>
      </w:pPr>
      <w:r w:rsidRPr="005D770B">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br/>
      </w:r>
      <w:r w:rsidRPr="005D770B">
        <w:rPr>
          <w:sz w:val="22"/>
          <w:szCs w:val="22"/>
        </w:rPr>
        <w:t xml:space="preserve">o którym mowa w niniejszym ustępie, Zamawiający uprawniony jest do odstąpienia od Umowy, na zasadach określonych w §14 ust. 4 Umowy, a w razie konieczności poniesienia przez Zamawiającego </w:t>
      </w:r>
      <w:r w:rsidRPr="005D770B">
        <w:rPr>
          <w:sz w:val="22"/>
          <w:szCs w:val="22"/>
        </w:rPr>
        <w:lastRenderedPageBreak/>
        <w:t>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r w:rsidR="0098145E">
        <w:rPr>
          <w:sz w:val="22"/>
          <w:szCs w:val="22"/>
        </w:rPr>
        <w:t>,</w:t>
      </w:r>
      <w:r w:rsidR="0098145E" w:rsidRPr="0098145E">
        <w:t xml:space="preserve"> </w:t>
      </w:r>
      <w:r w:rsidR="0098145E" w:rsidRPr="0098145E">
        <w:rPr>
          <w:sz w:val="22"/>
          <w:szCs w:val="22"/>
        </w:rPr>
        <w:t>na co Wykonawca wyraża zgodę</w:t>
      </w:r>
      <w:r w:rsidRPr="005D770B">
        <w:rPr>
          <w:sz w:val="22"/>
          <w:szCs w:val="22"/>
        </w:rPr>
        <w:t>.</w:t>
      </w:r>
    </w:p>
    <w:p w14:paraId="0AD9E1DA" w14:textId="1F1AF5DF" w:rsidR="001D5185" w:rsidRPr="003C37C7" w:rsidRDefault="001D5185" w:rsidP="002E15FF">
      <w:pPr>
        <w:numPr>
          <w:ilvl w:val="0"/>
          <w:numId w:val="47"/>
        </w:numPr>
        <w:ind w:left="284" w:hanging="278"/>
        <w:jc w:val="both"/>
        <w:rPr>
          <w:sz w:val="22"/>
          <w:szCs w:val="22"/>
        </w:rPr>
      </w:pPr>
      <w:r w:rsidRPr="003C37C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5D770B">
        <w:rPr>
          <w:sz w:val="22"/>
          <w:szCs w:val="22"/>
        </w:rPr>
        <w:br/>
      </w:r>
      <w:r w:rsidRPr="003C37C7">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63BA2C01" w14:textId="0E0D9542" w:rsidR="001D5185" w:rsidRPr="003C37C7" w:rsidRDefault="001D5185" w:rsidP="002E15FF">
      <w:pPr>
        <w:numPr>
          <w:ilvl w:val="0"/>
          <w:numId w:val="47"/>
        </w:numPr>
        <w:ind w:left="284" w:hanging="284"/>
        <w:jc w:val="both"/>
        <w:rPr>
          <w:sz w:val="22"/>
          <w:szCs w:val="22"/>
        </w:rPr>
      </w:pPr>
      <w:r w:rsidRPr="003C37C7">
        <w:rPr>
          <w:sz w:val="22"/>
          <w:szCs w:val="22"/>
        </w:rPr>
        <w:t>W przypadku odmowy dopuszczenia do realizacji Zamówienia pracowników ze względu na okoliczności określone w ust. 3</w:t>
      </w:r>
      <w:r w:rsidR="0098145E">
        <w:rPr>
          <w:sz w:val="22"/>
          <w:szCs w:val="22"/>
        </w:rPr>
        <w:t xml:space="preserve"> i ust. 4</w:t>
      </w:r>
      <w:r w:rsidRPr="003C37C7">
        <w:rPr>
          <w:sz w:val="22"/>
          <w:szCs w:val="22"/>
        </w:rPr>
        <w:t xml:space="preserve"> Wykonawca jest zobowiązany zabezpieczyć prawidłową i terminową realizację Zamówienia przy zatrudnieniu innych osób.</w:t>
      </w:r>
    </w:p>
    <w:p w14:paraId="177860A1" w14:textId="78370AF6" w:rsidR="003C37C7" w:rsidRPr="003C37C7" w:rsidRDefault="001D5185" w:rsidP="002E15FF">
      <w:pPr>
        <w:numPr>
          <w:ilvl w:val="0"/>
          <w:numId w:val="47"/>
        </w:numPr>
        <w:ind w:left="363" w:hanging="357"/>
        <w:jc w:val="both"/>
        <w:rPr>
          <w:sz w:val="22"/>
          <w:szCs w:val="22"/>
        </w:rPr>
      </w:pPr>
      <w:r w:rsidRPr="00B5702E">
        <w:rPr>
          <w:sz w:val="22"/>
          <w:szCs w:val="22"/>
        </w:rPr>
        <w:t>Postanowienia Umowy, w których mowa jest o pracownikach Wykonawcy odnoszą się również do pracowników Podwykonawcy.</w:t>
      </w:r>
    </w:p>
    <w:p w14:paraId="001FBB76" w14:textId="77777777" w:rsidR="003C37C7" w:rsidRPr="003C37C7" w:rsidRDefault="003C37C7" w:rsidP="003C37C7">
      <w:pPr>
        <w:ind w:left="6"/>
        <w:jc w:val="both"/>
        <w:rPr>
          <w:sz w:val="22"/>
          <w:szCs w:val="22"/>
        </w:rPr>
      </w:pPr>
    </w:p>
    <w:p w14:paraId="5C674F78" w14:textId="77777777" w:rsidR="003C37C7" w:rsidRPr="003C37C7" w:rsidRDefault="003C37C7" w:rsidP="003C37C7">
      <w:pPr>
        <w:ind w:left="360"/>
        <w:jc w:val="both"/>
        <w:rPr>
          <w:sz w:val="2"/>
          <w:szCs w:val="2"/>
        </w:rPr>
      </w:pPr>
    </w:p>
    <w:p w14:paraId="026091E1" w14:textId="77777777" w:rsidR="003C37C7" w:rsidRPr="003C37C7" w:rsidRDefault="003C37C7" w:rsidP="003C37C7">
      <w:pPr>
        <w:keepNext/>
        <w:ind w:left="432"/>
        <w:jc w:val="center"/>
        <w:outlineLvl w:val="0"/>
        <w:rPr>
          <w:b/>
          <w:bCs/>
          <w:sz w:val="24"/>
          <w:szCs w:val="24"/>
        </w:rPr>
      </w:pPr>
      <w:bookmarkStart w:id="128" w:name="_Toc64016206"/>
      <w:bookmarkStart w:id="129" w:name="_Toc104305470"/>
      <w:bookmarkStart w:id="130" w:name="_Toc106799419"/>
      <w:bookmarkEnd w:id="127"/>
      <w:r w:rsidRPr="003C37C7">
        <w:rPr>
          <w:b/>
          <w:bCs/>
          <w:sz w:val="24"/>
          <w:szCs w:val="24"/>
        </w:rPr>
        <w:t>§ 8. Podwykonawstwo</w:t>
      </w:r>
      <w:bookmarkEnd w:id="128"/>
      <w:bookmarkEnd w:id="129"/>
      <w:bookmarkEnd w:id="130"/>
    </w:p>
    <w:p w14:paraId="3FE296AA" w14:textId="77777777" w:rsidR="001D5185" w:rsidRPr="00F8529D" w:rsidRDefault="001D5185" w:rsidP="002E15FF">
      <w:pPr>
        <w:numPr>
          <w:ilvl w:val="0"/>
          <w:numId w:val="56"/>
        </w:numPr>
        <w:ind w:left="284" w:hanging="284"/>
        <w:jc w:val="both"/>
        <w:rPr>
          <w:sz w:val="22"/>
          <w:szCs w:val="22"/>
        </w:rPr>
      </w:pPr>
      <w:bookmarkStart w:id="131"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06A583E" w14:textId="3BA2A934" w:rsidR="001D5185" w:rsidRPr="000C0229" w:rsidRDefault="001D5185" w:rsidP="000C0229">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038931F3" w14:textId="77777777" w:rsidR="001D5185" w:rsidRPr="00F8529D" w:rsidRDefault="001D5185" w:rsidP="002E15FF">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414DDFF7" w14:textId="5AE0E44E" w:rsidR="001D5185" w:rsidRPr="00F8529D" w:rsidRDefault="00920F45" w:rsidP="002E15FF">
      <w:pPr>
        <w:numPr>
          <w:ilvl w:val="0"/>
          <w:numId w:val="56"/>
        </w:numPr>
        <w:ind w:left="284" w:hanging="284"/>
        <w:jc w:val="both"/>
        <w:rPr>
          <w:sz w:val="22"/>
          <w:szCs w:val="22"/>
        </w:rPr>
      </w:pPr>
      <w:r w:rsidRPr="00920F45">
        <w:rPr>
          <w:sz w:val="22"/>
          <w:szCs w:val="22"/>
        </w:rPr>
        <w:t>W celu uzyskania zgody, o której mowa w ust.1,</w:t>
      </w:r>
      <w:r w:rsidR="001D5185" w:rsidRPr="00F8529D">
        <w:rPr>
          <w:sz w:val="22"/>
          <w:szCs w:val="22"/>
        </w:rPr>
        <w:t xml:space="preserve"> Wykonawca powinien wystąpić do Zamawiającego ze stosownym wnioskiem.</w:t>
      </w:r>
    </w:p>
    <w:p w14:paraId="6395D268" w14:textId="77777777" w:rsidR="001D5185" w:rsidRPr="00F8529D" w:rsidRDefault="001D5185" w:rsidP="002E15FF">
      <w:pPr>
        <w:numPr>
          <w:ilvl w:val="0"/>
          <w:numId w:val="56"/>
        </w:numPr>
        <w:ind w:left="284" w:hanging="284"/>
        <w:jc w:val="both"/>
        <w:rPr>
          <w:sz w:val="22"/>
          <w:szCs w:val="22"/>
        </w:rPr>
      </w:pPr>
      <w:r w:rsidRPr="00F8529D">
        <w:rPr>
          <w:sz w:val="22"/>
          <w:szCs w:val="22"/>
        </w:rPr>
        <w:t>Wniosek powinien w szczególności zawierać:</w:t>
      </w:r>
    </w:p>
    <w:p w14:paraId="05B5CB28" w14:textId="77777777" w:rsidR="001D5185" w:rsidRPr="00F8529D" w:rsidRDefault="001D5185" w:rsidP="002E15FF">
      <w:pPr>
        <w:pStyle w:val="Akapitzlist"/>
        <w:numPr>
          <w:ilvl w:val="1"/>
          <w:numId w:val="56"/>
        </w:numPr>
        <w:ind w:left="567" w:hanging="283"/>
        <w:jc w:val="both"/>
        <w:rPr>
          <w:sz w:val="22"/>
          <w:szCs w:val="22"/>
        </w:rPr>
      </w:pPr>
      <w:r w:rsidRPr="00F8529D">
        <w:rPr>
          <w:sz w:val="22"/>
          <w:szCs w:val="22"/>
        </w:rPr>
        <w:t>nazwę podwykonawcy,</w:t>
      </w:r>
    </w:p>
    <w:p w14:paraId="2A3F7C2C" w14:textId="77777777" w:rsidR="001D5185" w:rsidRPr="00F8529D" w:rsidRDefault="001D5185" w:rsidP="002E15FF">
      <w:pPr>
        <w:pStyle w:val="Akapitzlist"/>
        <w:numPr>
          <w:ilvl w:val="1"/>
          <w:numId w:val="56"/>
        </w:numPr>
        <w:ind w:left="567" w:hanging="283"/>
        <w:jc w:val="both"/>
        <w:rPr>
          <w:sz w:val="22"/>
          <w:szCs w:val="22"/>
        </w:rPr>
      </w:pPr>
      <w:r w:rsidRPr="00F8529D">
        <w:rPr>
          <w:sz w:val="22"/>
          <w:szCs w:val="22"/>
        </w:rPr>
        <w:t>dane kontaktowe podwykonawcy,</w:t>
      </w:r>
    </w:p>
    <w:p w14:paraId="608B7821" w14:textId="77777777" w:rsidR="001D5185" w:rsidRPr="00F8529D" w:rsidRDefault="001D5185" w:rsidP="002E15FF">
      <w:pPr>
        <w:pStyle w:val="Akapitzlist"/>
        <w:numPr>
          <w:ilvl w:val="1"/>
          <w:numId w:val="56"/>
        </w:numPr>
        <w:ind w:left="567" w:hanging="283"/>
        <w:jc w:val="both"/>
        <w:rPr>
          <w:sz w:val="22"/>
          <w:szCs w:val="22"/>
        </w:rPr>
      </w:pPr>
      <w:r w:rsidRPr="00F8529D">
        <w:rPr>
          <w:sz w:val="22"/>
          <w:szCs w:val="22"/>
        </w:rPr>
        <w:t>przedstawicieli podwykonawcy,</w:t>
      </w:r>
    </w:p>
    <w:p w14:paraId="618C6327" w14:textId="77777777" w:rsidR="001D5185" w:rsidRPr="00F8529D" w:rsidRDefault="001D5185" w:rsidP="002E15FF">
      <w:pPr>
        <w:pStyle w:val="Akapitzlist"/>
        <w:numPr>
          <w:ilvl w:val="1"/>
          <w:numId w:val="56"/>
        </w:numPr>
        <w:ind w:left="567" w:hanging="283"/>
        <w:jc w:val="both"/>
        <w:rPr>
          <w:sz w:val="22"/>
          <w:szCs w:val="22"/>
        </w:rPr>
      </w:pPr>
      <w:r w:rsidRPr="00F8529D">
        <w:rPr>
          <w:sz w:val="22"/>
          <w:szCs w:val="22"/>
        </w:rPr>
        <w:t>zakres części Umowy powierzonej do wykonania przez podwykonawcę,</w:t>
      </w:r>
    </w:p>
    <w:p w14:paraId="61C4AEDA" w14:textId="77777777" w:rsidR="001D5185" w:rsidRPr="00F8529D" w:rsidRDefault="001D5185" w:rsidP="002E15FF">
      <w:pPr>
        <w:pStyle w:val="Akapitzlist"/>
        <w:numPr>
          <w:ilvl w:val="1"/>
          <w:numId w:val="56"/>
        </w:numPr>
        <w:ind w:left="567" w:hanging="283"/>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174B94F" w14:textId="77777777" w:rsidR="001D5185" w:rsidRPr="00F8529D" w:rsidRDefault="001D5185" w:rsidP="002E15FF">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5F5FCEB" w14:textId="77777777" w:rsidR="001D5185" w:rsidRPr="00F8529D" w:rsidRDefault="001D5185" w:rsidP="002E15FF">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8F48874" w14:textId="77777777" w:rsidR="001D5185" w:rsidRPr="00F8529D" w:rsidRDefault="001D5185" w:rsidP="002E15FF">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823B61C" w14:textId="77777777" w:rsidR="001D5185" w:rsidRPr="00F8529D" w:rsidRDefault="001D5185" w:rsidP="002E15FF">
      <w:pPr>
        <w:numPr>
          <w:ilvl w:val="0"/>
          <w:numId w:val="5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D0E468F" w14:textId="77777777" w:rsidR="001D5185" w:rsidRPr="00F8529D" w:rsidRDefault="001D5185" w:rsidP="002E15FF">
      <w:pPr>
        <w:numPr>
          <w:ilvl w:val="1"/>
          <w:numId w:val="56"/>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7B5B57D" w14:textId="77777777" w:rsidR="001D5185" w:rsidRPr="00F8529D" w:rsidRDefault="001D5185" w:rsidP="002E15FF">
      <w:pPr>
        <w:numPr>
          <w:ilvl w:val="1"/>
          <w:numId w:val="56"/>
        </w:numPr>
        <w:ind w:left="567" w:hanging="283"/>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1005892" w14:textId="77777777" w:rsidR="001D5185" w:rsidRPr="00F8529D" w:rsidRDefault="001D5185" w:rsidP="002E15FF">
      <w:pPr>
        <w:numPr>
          <w:ilvl w:val="1"/>
          <w:numId w:val="56"/>
        </w:numPr>
        <w:ind w:left="567" w:hanging="283"/>
        <w:jc w:val="both"/>
        <w:rPr>
          <w:sz w:val="22"/>
          <w:szCs w:val="22"/>
        </w:rPr>
      </w:pPr>
      <w:r w:rsidRPr="00F8529D">
        <w:rPr>
          <w:sz w:val="22"/>
          <w:szCs w:val="22"/>
        </w:rPr>
        <w:t>Podwykonawca jest winny spowodowania wypadku na terenie zakładu górniczego lub spowodowania zagrożenia dla ruchu zakładu górniczego,</w:t>
      </w:r>
    </w:p>
    <w:p w14:paraId="4552C2EA" w14:textId="77777777" w:rsidR="001D5185" w:rsidRPr="00F8529D" w:rsidRDefault="001D5185" w:rsidP="002E15FF">
      <w:pPr>
        <w:numPr>
          <w:ilvl w:val="1"/>
          <w:numId w:val="56"/>
        </w:numPr>
        <w:ind w:left="567" w:hanging="283"/>
        <w:jc w:val="both"/>
        <w:rPr>
          <w:sz w:val="22"/>
          <w:szCs w:val="22"/>
        </w:rPr>
      </w:pPr>
      <w:r w:rsidRPr="00F8529D">
        <w:rPr>
          <w:sz w:val="22"/>
          <w:szCs w:val="22"/>
        </w:rPr>
        <w:lastRenderedPageBreak/>
        <w:t>Podwykonawca nie spełnia warunków udziału w postępowaniu określonych w SWZ.</w:t>
      </w:r>
    </w:p>
    <w:p w14:paraId="130C57BD" w14:textId="77777777" w:rsidR="001D5185" w:rsidRPr="00F8529D" w:rsidRDefault="001D5185" w:rsidP="002E15FF">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B8EA122" w14:textId="77777777" w:rsidR="001D5185" w:rsidRPr="00F8529D" w:rsidRDefault="001D5185" w:rsidP="002E15FF">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32" w:name="_Hlk144463822"/>
      <w:r w:rsidRPr="00F8529D">
        <w:rPr>
          <w:sz w:val="22"/>
          <w:szCs w:val="22"/>
        </w:rPr>
        <w:t>warunków udziału w postępowaniu</w:t>
      </w:r>
      <w:bookmarkEnd w:id="13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9C88D64" w14:textId="77777777" w:rsidR="001D5185" w:rsidRPr="00F8529D" w:rsidRDefault="001D5185" w:rsidP="002E15FF">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33" w:name="_Hlk146783179"/>
      <w:r w:rsidRPr="00F8529D">
        <w:rPr>
          <w:sz w:val="22"/>
          <w:szCs w:val="22"/>
        </w:rPr>
        <w:t>Powierzenie wykonania części Umowy przez Podwykonawcę dalszemu podwykonawcy wymaga dodatkowo uprzedniej pisemnej zgody Wykonawcy na taką czynność.</w:t>
      </w:r>
    </w:p>
    <w:bookmarkEnd w:id="133"/>
    <w:p w14:paraId="6DE4E85A" w14:textId="77777777" w:rsidR="001D5185" w:rsidRPr="00F8529D" w:rsidRDefault="001D5185" w:rsidP="002E15FF">
      <w:pPr>
        <w:numPr>
          <w:ilvl w:val="0"/>
          <w:numId w:val="56"/>
        </w:numPr>
        <w:spacing w:line="259" w:lineRule="auto"/>
        <w:jc w:val="both"/>
        <w:rPr>
          <w:sz w:val="22"/>
          <w:szCs w:val="22"/>
        </w:rPr>
      </w:pPr>
      <w:r w:rsidRPr="00F8529D">
        <w:rPr>
          <w:sz w:val="22"/>
          <w:szCs w:val="22"/>
        </w:rPr>
        <w:t xml:space="preserve">Zmiana lub wprowadzenie nowego Podwykonawcy nie wymaga formy aneksu. </w:t>
      </w:r>
    </w:p>
    <w:p w14:paraId="01B2B94A" w14:textId="77777777" w:rsidR="001D5185" w:rsidRPr="00F8529D" w:rsidRDefault="001D5185" w:rsidP="002E15FF">
      <w:pPr>
        <w:numPr>
          <w:ilvl w:val="0"/>
          <w:numId w:val="56"/>
        </w:numPr>
        <w:spacing w:line="259" w:lineRule="auto"/>
        <w:jc w:val="both"/>
        <w:rPr>
          <w:sz w:val="22"/>
          <w:szCs w:val="22"/>
        </w:rPr>
      </w:pPr>
      <w:bookmarkStart w:id="134"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1"/>
      <w:bookmarkEnd w:id="134"/>
    </w:p>
    <w:p w14:paraId="7CB94718" w14:textId="407AF146" w:rsidR="003C37C7" w:rsidRPr="003C37C7" w:rsidRDefault="001D5185" w:rsidP="002E15FF">
      <w:pPr>
        <w:numPr>
          <w:ilvl w:val="0"/>
          <w:numId w:val="56"/>
        </w:numPr>
        <w:jc w:val="both"/>
        <w:rPr>
          <w:sz w:val="22"/>
          <w:szCs w:val="22"/>
        </w:rPr>
      </w:pPr>
      <w:r w:rsidRPr="00F8529D">
        <w:rPr>
          <w:sz w:val="22"/>
          <w:szCs w:val="22"/>
        </w:rPr>
        <w:t>Zapisy niniejszego paragrafu dotyczące Podwykonawców dotyczą także dalszych podwykonawców.</w:t>
      </w:r>
    </w:p>
    <w:p w14:paraId="6AE95096" w14:textId="77777777" w:rsidR="003C37C7" w:rsidRPr="003C37C7" w:rsidRDefault="003C37C7" w:rsidP="003C37C7">
      <w:pPr>
        <w:jc w:val="both"/>
        <w:rPr>
          <w:sz w:val="22"/>
          <w:szCs w:val="22"/>
        </w:rPr>
      </w:pPr>
    </w:p>
    <w:p w14:paraId="13C587DA" w14:textId="77777777" w:rsidR="003C37C7" w:rsidRPr="003C37C7" w:rsidRDefault="003C37C7" w:rsidP="003C37C7">
      <w:pPr>
        <w:keepNext/>
        <w:ind w:left="432"/>
        <w:jc w:val="center"/>
        <w:outlineLvl w:val="0"/>
        <w:rPr>
          <w:b/>
          <w:bCs/>
          <w:sz w:val="24"/>
          <w:szCs w:val="24"/>
        </w:rPr>
      </w:pPr>
      <w:bookmarkStart w:id="135" w:name="_Toc64016207"/>
      <w:bookmarkStart w:id="136" w:name="_Toc104305471"/>
      <w:bookmarkStart w:id="137" w:name="_Toc106799420"/>
      <w:bookmarkStart w:id="138" w:name="_Hlk67826260"/>
      <w:r w:rsidRPr="003C37C7">
        <w:rPr>
          <w:b/>
          <w:bCs/>
          <w:sz w:val="24"/>
          <w:szCs w:val="24"/>
        </w:rPr>
        <w:t>§ 9. Nadzór i koordynacja</w:t>
      </w:r>
      <w:bookmarkEnd w:id="135"/>
      <w:bookmarkEnd w:id="136"/>
      <w:bookmarkEnd w:id="137"/>
    </w:p>
    <w:p w14:paraId="1BF96554" w14:textId="77777777" w:rsidR="003C37C7" w:rsidRPr="003C37C7" w:rsidRDefault="003C37C7" w:rsidP="002E15FF">
      <w:pPr>
        <w:numPr>
          <w:ilvl w:val="0"/>
          <w:numId w:val="62"/>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49B104A8" w14:textId="77777777" w:rsidR="003C37C7" w:rsidRPr="003C37C7" w:rsidRDefault="003C37C7" w:rsidP="003C37C7">
      <w:pPr>
        <w:ind w:left="360"/>
        <w:jc w:val="both"/>
        <w:rPr>
          <w:sz w:val="22"/>
          <w:szCs w:val="22"/>
        </w:rPr>
      </w:pPr>
      <w:r w:rsidRPr="003C37C7">
        <w:rPr>
          <w:sz w:val="22"/>
          <w:szCs w:val="22"/>
        </w:rPr>
        <w:t>[…], tel. […], e-mail […].</w:t>
      </w:r>
    </w:p>
    <w:p w14:paraId="270C8344" w14:textId="77777777" w:rsidR="003C37C7" w:rsidRPr="003C37C7" w:rsidRDefault="003C37C7" w:rsidP="002E15FF">
      <w:pPr>
        <w:numPr>
          <w:ilvl w:val="0"/>
          <w:numId w:val="62"/>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26148033" w14:textId="77777777" w:rsidR="003C37C7" w:rsidRPr="003C37C7" w:rsidRDefault="003C37C7" w:rsidP="003C37C7">
      <w:pPr>
        <w:ind w:left="360"/>
        <w:jc w:val="both"/>
        <w:rPr>
          <w:sz w:val="22"/>
          <w:szCs w:val="22"/>
        </w:rPr>
      </w:pPr>
      <w:r w:rsidRPr="003C37C7">
        <w:rPr>
          <w:sz w:val="22"/>
          <w:szCs w:val="22"/>
        </w:rPr>
        <w:t>[…], tel. […], e-mail […] – Koordynator Umowy.</w:t>
      </w:r>
    </w:p>
    <w:p w14:paraId="7B86FCB7" w14:textId="77777777" w:rsidR="003C37C7" w:rsidRPr="003C37C7" w:rsidRDefault="003C37C7" w:rsidP="002E15FF">
      <w:pPr>
        <w:numPr>
          <w:ilvl w:val="0"/>
          <w:numId w:val="62"/>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0499F0AB" w14:textId="77777777" w:rsidR="003C37C7" w:rsidRPr="003C37C7" w:rsidRDefault="003C37C7" w:rsidP="002E15FF">
      <w:pPr>
        <w:numPr>
          <w:ilvl w:val="0"/>
          <w:numId w:val="62"/>
        </w:numPr>
        <w:ind w:left="360"/>
        <w:jc w:val="both"/>
        <w:rPr>
          <w:sz w:val="22"/>
          <w:szCs w:val="22"/>
        </w:rPr>
      </w:pPr>
      <w:bookmarkStart w:id="139" w:name="_Hlk78736502"/>
      <w:r w:rsidRPr="003C37C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20B29116" w14:textId="77777777" w:rsidR="003C37C7" w:rsidRPr="003C37C7" w:rsidRDefault="003C37C7" w:rsidP="003C37C7">
      <w:pPr>
        <w:jc w:val="both"/>
        <w:rPr>
          <w:sz w:val="22"/>
          <w:szCs w:val="22"/>
        </w:rPr>
      </w:pPr>
    </w:p>
    <w:bookmarkEnd w:id="139"/>
    <w:p w14:paraId="7D74BEF9" w14:textId="77777777" w:rsidR="003C37C7" w:rsidRPr="003C37C7" w:rsidRDefault="003C37C7" w:rsidP="003C37C7">
      <w:pPr>
        <w:jc w:val="both"/>
        <w:rPr>
          <w:sz w:val="2"/>
          <w:szCs w:val="2"/>
        </w:rPr>
      </w:pPr>
    </w:p>
    <w:p w14:paraId="02CF4953" w14:textId="77777777" w:rsidR="003C37C7" w:rsidRPr="003C37C7" w:rsidRDefault="003C37C7" w:rsidP="003C37C7">
      <w:pPr>
        <w:keepNext/>
        <w:ind w:left="432"/>
        <w:jc w:val="center"/>
        <w:outlineLvl w:val="0"/>
        <w:rPr>
          <w:b/>
          <w:bCs/>
          <w:sz w:val="24"/>
          <w:szCs w:val="24"/>
        </w:rPr>
      </w:pPr>
      <w:bookmarkStart w:id="140" w:name="_Toc64016208"/>
      <w:bookmarkStart w:id="141" w:name="_Toc104305472"/>
      <w:bookmarkStart w:id="142" w:name="_Toc106799421"/>
      <w:r w:rsidRPr="003C37C7">
        <w:rPr>
          <w:b/>
          <w:bCs/>
          <w:sz w:val="24"/>
          <w:szCs w:val="24"/>
        </w:rPr>
        <w:t>§ 10. Badania kontrolne (Audyt)</w:t>
      </w:r>
      <w:bookmarkEnd w:id="140"/>
      <w:bookmarkEnd w:id="141"/>
      <w:bookmarkEnd w:id="142"/>
    </w:p>
    <w:p w14:paraId="220282C1" w14:textId="77777777" w:rsidR="00D41F7C" w:rsidRPr="003C37C7" w:rsidRDefault="00D41F7C" w:rsidP="002E15FF">
      <w:pPr>
        <w:numPr>
          <w:ilvl w:val="0"/>
          <w:numId w:val="46"/>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555EDE02" w14:textId="77777777" w:rsidR="00D41F7C" w:rsidRPr="003C37C7" w:rsidRDefault="00D41F7C" w:rsidP="002E15FF">
      <w:pPr>
        <w:numPr>
          <w:ilvl w:val="1"/>
          <w:numId w:val="46"/>
        </w:numPr>
        <w:ind w:left="567" w:hanging="283"/>
        <w:jc w:val="both"/>
        <w:rPr>
          <w:sz w:val="22"/>
          <w:szCs w:val="22"/>
        </w:rPr>
      </w:pPr>
      <w:r w:rsidRPr="003C37C7">
        <w:rPr>
          <w:sz w:val="22"/>
          <w:szCs w:val="22"/>
        </w:rPr>
        <w:t>warunków techniczno-organizacyjnych oraz zgodności sposobu realizacji usług z postanowieniami Umowy,</w:t>
      </w:r>
    </w:p>
    <w:p w14:paraId="3377DFE6" w14:textId="77777777" w:rsidR="00D41F7C" w:rsidRPr="003C37C7" w:rsidRDefault="00D41F7C" w:rsidP="002E15FF">
      <w:pPr>
        <w:numPr>
          <w:ilvl w:val="1"/>
          <w:numId w:val="46"/>
        </w:numPr>
        <w:ind w:left="567" w:hanging="283"/>
        <w:jc w:val="both"/>
        <w:rPr>
          <w:sz w:val="22"/>
          <w:szCs w:val="22"/>
        </w:rPr>
      </w:pPr>
      <w:r w:rsidRPr="003C37C7">
        <w:rPr>
          <w:sz w:val="22"/>
          <w:szCs w:val="22"/>
        </w:rPr>
        <w:t>kwalifikacji i uprawnień pracowników w zakresie zgodności z wymaganiami Zamawiającego,</w:t>
      </w:r>
    </w:p>
    <w:p w14:paraId="18D546FC" w14:textId="77777777" w:rsidR="00D41F7C" w:rsidRPr="003C37C7" w:rsidRDefault="00D41F7C" w:rsidP="002E15FF">
      <w:pPr>
        <w:numPr>
          <w:ilvl w:val="1"/>
          <w:numId w:val="46"/>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4910EF83" w14:textId="77777777" w:rsidR="00D41F7C" w:rsidRPr="003C37C7" w:rsidRDefault="00D41F7C" w:rsidP="002E15FF">
      <w:pPr>
        <w:numPr>
          <w:ilvl w:val="1"/>
          <w:numId w:val="46"/>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29C156BF" w14:textId="77777777" w:rsidR="00D41F7C" w:rsidRPr="003C37C7" w:rsidRDefault="00D41F7C" w:rsidP="002E15FF">
      <w:pPr>
        <w:numPr>
          <w:ilvl w:val="1"/>
          <w:numId w:val="46"/>
        </w:numPr>
        <w:ind w:left="567" w:hanging="283"/>
        <w:jc w:val="both"/>
        <w:rPr>
          <w:sz w:val="22"/>
          <w:szCs w:val="22"/>
        </w:rPr>
      </w:pPr>
      <w:r w:rsidRPr="003C37C7">
        <w:rPr>
          <w:sz w:val="22"/>
          <w:szCs w:val="22"/>
        </w:rPr>
        <w:t>prawidłowości wykonywania Przedmiotu Umowy,</w:t>
      </w:r>
    </w:p>
    <w:p w14:paraId="7929B546" w14:textId="77777777" w:rsidR="00D41F7C" w:rsidRPr="003C37C7" w:rsidRDefault="00D41F7C" w:rsidP="002E15FF">
      <w:pPr>
        <w:numPr>
          <w:ilvl w:val="1"/>
          <w:numId w:val="46"/>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501C411B" w14:textId="77777777" w:rsidR="00D41F7C" w:rsidRPr="003C37C7" w:rsidRDefault="00D41F7C" w:rsidP="002E15FF">
      <w:pPr>
        <w:numPr>
          <w:ilvl w:val="0"/>
          <w:numId w:val="46"/>
        </w:numPr>
        <w:ind w:left="284" w:hanging="284"/>
        <w:jc w:val="both"/>
        <w:rPr>
          <w:sz w:val="22"/>
          <w:szCs w:val="22"/>
        </w:rPr>
      </w:pPr>
      <w:r w:rsidRPr="003C37C7">
        <w:rPr>
          <w:sz w:val="22"/>
          <w:szCs w:val="22"/>
        </w:rPr>
        <w:lastRenderedPageBreak/>
        <w:t>Czas trwania Audytu może wynieść od 1 do 5 dni roboczych (dni od poniedziałku do piątku z wyłączeniem dni ustawowo wolnych od pracy).</w:t>
      </w:r>
    </w:p>
    <w:p w14:paraId="66FA7A41" w14:textId="77777777" w:rsidR="00D41F7C" w:rsidRPr="003C37C7" w:rsidRDefault="00D41F7C" w:rsidP="002E15FF">
      <w:pPr>
        <w:numPr>
          <w:ilvl w:val="0"/>
          <w:numId w:val="46"/>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3230FA76" w14:textId="77777777" w:rsidR="00D41F7C" w:rsidRDefault="00D41F7C" w:rsidP="002E15FF">
      <w:pPr>
        <w:numPr>
          <w:ilvl w:val="0"/>
          <w:numId w:val="46"/>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1C055B75" w14:textId="77777777" w:rsidR="00D41F7C" w:rsidRPr="003C37C7" w:rsidRDefault="00D41F7C" w:rsidP="002E15FF">
      <w:pPr>
        <w:numPr>
          <w:ilvl w:val="0"/>
          <w:numId w:val="46"/>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14926223" w14:textId="77777777" w:rsidR="00D41F7C" w:rsidRPr="003C37C7" w:rsidRDefault="00D41F7C" w:rsidP="002E15FF">
      <w:pPr>
        <w:numPr>
          <w:ilvl w:val="1"/>
          <w:numId w:val="46"/>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4ECB88E5" w14:textId="77777777" w:rsidR="00D41F7C" w:rsidRPr="003C37C7" w:rsidRDefault="00D41F7C" w:rsidP="002E15FF">
      <w:pPr>
        <w:numPr>
          <w:ilvl w:val="1"/>
          <w:numId w:val="46"/>
        </w:numPr>
        <w:ind w:left="567" w:hanging="283"/>
        <w:jc w:val="both"/>
        <w:rPr>
          <w:sz w:val="22"/>
          <w:szCs w:val="22"/>
        </w:rPr>
      </w:pPr>
      <w:r w:rsidRPr="003C37C7">
        <w:rPr>
          <w:sz w:val="22"/>
          <w:szCs w:val="22"/>
        </w:rPr>
        <w:t>Powiadomienie o Audycie winno zawierać:</w:t>
      </w:r>
    </w:p>
    <w:p w14:paraId="714F8B29" w14:textId="77777777" w:rsidR="00D41F7C" w:rsidRPr="003C37C7" w:rsidRDefault="00D41F7C" w:rsidP="002E15FF">
      <w:pPr>
        <w:numPr>
          <w:ilvl w:val="2"/>
          <w:numId w:val="46"/>
        </w:numPr>
        <w:ind w:left="851" w:hanging="284"/>
        <w:jc w:val="both"/>
        <w:rPr>
          <w:sz w:val="22"/>
          <w:szCs w:val="22"/>
        </w:rPr>
      </w:pPr>
      <w:r w:rsidRPr="003C37C7">
        <w:rPr>
          <w:sz w:val="22"/>
          <w:szCs w:val="22"/>
        </w:rPr>
        <w:t>wskazanie zakres Audytu,</w:t>
      </w:r>
    </w:p>
    <w:p w14:paraId="139A9929" w14:textId="77777777" w:rsidR="00D41F7C" w:rsidRPr="003C37C7" w:rsidRDefault="00D41F7C" w:rsidP="002E15FF">
      <w:pPr>
        <w:numPr>
          <w:ilvl w:val="2"/>
          <w:numId w:val="46"/>
        </w:numPr>
        <w:ind w:left="851" w:hanging="284"/>
        <w:jc w:val="both"/>
        <w:rPr>
          <w:sz w:val="22"/>
          <w:szCs w:val="22"/>
        </w:rPr>
      </w:pPr>
      <w:r w:rsidRPr="003C37C7">
        <w:rPr>
          <w:sz w:val="22"/>
          <w:szCs w:val="22"/>
        </w:rPr>
        <w:t>proponowany termin rozpoczęcia i zakończenia Audytu,</w:t>
      </w:r>
    </w:p>
    <w:p w14:paraId="2CF277B6" w14:textId="77777777" w:rsidR="00D41F7C" w:rsidRPr="003C37C7" w:rsidRDefault="00D41F7C" w:rsidP="002E15FF">
      <w:pPr>
        <w:numPr>
          <w:ilvl w:val="2"/>
          <w:numId w:val="46"/>
        </w:numPr>
        <w:ind w:left="851" w:hanging="284"/>
        <w:jc w:val="both"/>
        <w:rPr>
          <w:sz w:val="22"/>
          <w:szCs w:val="22"/>
        </w:rPr>
      </w:pPr>
      <w:r>
        <w:rPr>
          <w:sz w:val="22"/>
          <w:szCs w:val="22"/>
        </w:rPr>
        <w:t xml:space="preserve">ewentualne </w:t>
      </w:r>
      <w:r w:rsidRPr="003C37C7">
        <w:rPr>
          <w:sz w:val="22"/>
          <w:szCs w:val="22"/>
        </w:rPr>
        <w:t>inne informacje (np. miejsce Audytu);</w:t>
      </w:r>
    </w:p>
    <w:p w14:paraId="6CE75556" w14:textId="77777777" w:rsidR="00D41F7C" w:rsidRPr="003C37C7" w:rsidRDefault="00D41F7C" w:rsidP="002E15FF">
      <w:pPr>
        <w:numPr>
          <w:ilvl w:val="1"/>
          <w:numId w:val="46"/>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01C1A461" w14:textId="77777777" w:rsidR="00D41F7C" w:rsidRPr="003C37C7" w:rsidRDefault="00D41F7C" w:rsidP="002E15FF">
      <w:pPr>
        <w:numPr>
          <w:ilvl w:val="1"/>
          <w:numId w:val="46"/>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7CCBD282" w14:textId="77777777" w:rsidR="00D41F7C" w:rsidRPr="003C37C7" w:rsidRDefault="00D41F7C" w:rsidP="002E15FF">
      <w:pPr>
        <w:numPr>
          <w:ilvl w:val="2"/>
          <w:numId w:val="46"/>
        </w:numPr>
        <w:ind w:left="851" w:hanging="284"/>
        <w:jc w:val="both"/>
        <w:rPr>
          <w:sz w:val="22"/>
          <w:szCs w:val="22"/>
        </w:rPr>
      </w:pPr>
      <w:r w:rsidRPr="003C37C7">
        <w:rPr>
          <w:sz w:val="22"/>
          <w:szCs w:val="22"/>
        </w:rPr>
        <w:t>uwzględnienie ich albo</w:t>
      </w:r>
    </w:p>
    <w:p w14:paraId="3257CB0D" w14:textId="77777777" w:rsidR="00D41F7C" w:rsidRPr="003C37C7" w:rsidRDefault="00D41F7C" w:rsidP="002E15FF">
      <w:pPr>
        <w:numPr>
          <w:ilvl w:val="2"/>
          <w:numId w:val="46"/>
        </w:numPr>
        <w:ind w:left="851" w:hanging="284"/>
        <w:jc w:val="both"/>
        <w:rPr>
          <w:sz w:val="22"/>
          <w:szCs w:val="22"/>
        </w:rPr>
      </w:pPr>
      <w:r w:rsidRPr="003C37C7">
        <w:rPr>
          <w:sz w:val="22"/>
          <w:szCs w:val="22"/>
        </w:rPr>
        <w:t>uzasadnienie odmowy ich uwzględnienia;</w:t>
      </w:r>
    </w:p>
    <w:p w14:paraId="6D158C02" w14:textId="77777777" w:rsidR="00D41F7C" w:rsidRPr="003C37C7" w:rsidRDefault="00D41F7C" w:rsidP="002E15FF">
      <w:pPr>
        <w:numPr>
          <w:ilvl w:val="1"/>
          <w:numId w:val="46"/>
        </w:numPr>
        <w:ind w:left="567" w:hanging="283"/>
        <w:jc w:val="both"/>
        <w:rPr>
          <w:sz w:val="22"/>
          <w:szCs w:val="22"/>
        </w:rPr>
      </w:pPr>
      <w:r w:rsidRPr="003C37C7">
        <w:rPr>
          <w:sz w:val="22"/>
          <w:szCs w:val="22"/>
        </w:rPr>
        <w:t>Termin przeprowadzenia Audytu uznaje się za ustalony jeżeli:</w:t>
      </w:r>
    </w:p>
    <w:p w14:paraId="6EA92435" w14:textId="77777777" w:rsidR="00D41F7C" w:rsidRPr="003C37C7" w:rsidRDefault="00D41F7C" w:rsidP="002E15FF">
      <w:pPr>
        <w:numPr>
          <w:ilvl w:val="2"/>
          <w:numId w:val="46"/>
        </w:numPr>
        <w:ind w:left="851" w:hanging="284"/>
        <w:jc w:val="both"/>
        <w:rPr>
          <w:sz w:val="22"/>
          <w:szCs w:val="22"/>
        </w:rPr>
      </w:pPr>
      <w:r w:rsidRPr="003C37C7">
        <w:rPr>
          <w:sz w:val="22"/>
          <w:szCs w:val="22"/>
        </w:rPr>
        <w:t>Wykonawca w terminie określonym w pkt 3 nie wniesie uwag do otrzymanego powiadomienia;</w:t>
      </w:r>
    </w:p>
    <w:p w14:paraId="69DEEC47" w14:textId="77777777" w:rsidR="00D41F7C" w:rsidRPr="003C37C7" w:rsidRDefault="00D41F7C" w:rsidP="002E15FF">
      <w:pPr>
        <w:numPr>
          <w:ilvl w:val="2"/>
          <w:numId w:val="46"/>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281B56B5" w14:textId="77777777" w:rsidR="00D41F7C" w:rsidRPr="003C37C7" w:rsidRDefault="00D41F7C" w:rsidP="002E15FF">
      <w:pPr>
        <w:numPr>
          <w:ilvl w:val="2"/>
          <w:numId w:val="46"/>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3BDA1B58" w14:textId="77777777" w:rsidR="00D41F7C" w:rsidRPr="002F71D6" w:rsidRDefault="00D41F7C" w:rsidP="002E15FF">
      <w:pPr>
        <w:numPr>
          <w:ilvl w:val="0"/>
          <w:numId w:val="46"/>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3957E4A6" w14:textId="77777777" w:rsidR="00D41F7C" w:rsidRPr="002F71D6" w:rsidRDefault="00D41F7C" w:rsidP="002E15FF">
      <w:pPr>
        <w:numPr>
          <w:ilvl w:val="0"/>
          <w:numId w:val="46"/>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BEB7A6F" w14:textId="77777777" w:rsidR="00D41F7C" w:rsidRPr="002F71D6" w:rsidRDefault="00D41F7C" w:rsidP="002E15FF">
      <w:pPr>
        <w:numPr>
          <w:ilvl w:val="0"/>
          <w:numId w:val="46"/>
        </w:numPr>
        <w:ind w:left="284" w:hanging="284"/>
        <w:jc w:val="both"/>
        <w:rPr>
          <w:sz w:val="22"/>
          <w:szCs w:val="22"/>
        </w:rPr>
      </w:pPr>
      <w:r w:rsidRPr="002F71D6">
        <w:rPr>
          <w:sz w:val="22"/>
          <w:szCs w:val="22"/>
        </w:rPr>
        <w:t>Za przeprowadzenie Audytu Wykonawcy nie przysługuje dodatkowe wynagrodzenie.</w:t>
      </w:r>
    </w:p>
    <w:p w14:paraId="13C4F521" w14:textId="77777777" w:rsidR="00D41F7C" w:rsidRPr="002F71D6" w:rsidRDefault="00D41F7C" w:rsidP="002E15FF">
      <w:pPr>
        <w:numPr>
          <w:ilvl w:val="0"/>
          <w:numId w:val="46"/>
        </w:numPr>
        <w:ind w:left="284" w:hanging="284"/>
        <w:jc w:val="both"/>
        <w:rPr>
          <w:sz w:val="22"/>
          <w:szCs w:val="22"/>
        </w:rPr>
      </w:pPr>
      <w:r w:rsidRPr="002F71D6">
        <w:rPr>
          <w:sz w:val="22"/>
          <w:szCs w:val="22"/>
        </w:rPr>
        <w:t>Wyniki Audytu zatwierdzone przez Pełnomocnika Zamawiającego zostaną przekazane Wykonawcy.</w:t>
      </w:r>
    </w:p>
    <w:p w14:paraId="24F72A83" w14:textId="05FCAFC2" w:rsidR="003C37C7" w:rsidRPr="003C37C7" w:rsidRDefault="00D41F7C" w:rsidP="002E15FF">
      <w:pPr>
        <w:numPr>
          <w:ilvl w:val="0"/>
          <w:numId w:val="46"/>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43" w:name="_Hlk146783344"/>
      <w:r w:rsidRPr="002F71D6">
        <w:rPr>
          <w:sz w:val="22"/>
          <w:szCs w:val="22"/>
        </w:rPr>
        <w:t>na zasadach określonych w § 12 ust. 4 Umowy.</w:t>
      </w:r>
      <w:bookmarkEnd w:id="143"/>
    </w:p>
    <w:bookmarkEnd w:id="138"/>
    <w:p w14:paraId="3926B7E3" w14:textId="77777777" w:rsidR="003C37C7" w:rsidRPr="003C37C7" w:rsidRDefault="003C37C7" w:rsidP="003C37C7">
      <w:pPr>
        <w:jc w:val="both"/>
        <w:rPr>
          <w:sz w:val="22"/>
          <w:szCs w:val="22"/>
        </w:rPr>
      </w:pPr>
    </w:p>
    <w:p w14:paraId="1D694035" w14:textId="77777777" w:rsidR="003C37C7" w:rsidRPr="003C37C7" w:rsidRDefault="003C37C7" w:rsidP="003C37C7">
      <w:pPr>
        <w:keepNext/>
        <w:ind w:left="432"/>
        <w:jc w:val="center"/>
        <w:outlineLvl w:val="0"/>
        <w:rPr>
          <w:b/>
          <w:bCs/>
          <w:sz w:val="24"/>
          <w:szCs w:val="24"/>
        </w:rPr>
      </w:pPr>
      <w:bookmarkStart w:id="144" w:name="_Toc64016209"/>
      <w:bookmarkStart w:id="145" w:name="_Toc104305473"/>
      <w:bookmarkStart w:id="146" w:name="_Toc106799422"/>
      <w:r w:rsidRPr="003C37C7">
        <w:rPr>
          <w:b/>
          <w:bCs/>
          <w:sz w:val="24"/>
          <w:szCs w:val="24"/>
        </w:rPr>
        <w:t>§ 11. Kary umowne i odpowiedzialność</w:t>
      </w:r>
      <w:bookmarkEnd w:id="144"/>
      <w:bookmarkEnd w:id="145"/>
      <w:bookmarkEnd w:id="146"/>
    </w:p>
    <w:p w14:paraId="69D0E254" w14:textId="77777777" w:rsidR="003C37C7" w:rsidRPr="003C37C7" w:rsidRDefault="003C37C7" w:rsidP="002E15FF">
      <w:pPr>
        <w:numPr>
          <w:ilvl w:val="0"/>
          <w:numId w:val="48"/>
        </w:numPr>
        <w:ind w:hanging="357"/>
        <w:jc w:val="both"/>
        <w:rPr>
          <w:sz w:val="22"/>
          <w:szCs w:val="22"/>
        </w:rPr>
      </w:pPr>
      <w:r w:rsidRPr="003C37C7">
        <w:rPr>
          <w:sz w:val="22"/>
          <w:szCs w:val="22"/>
        </w:rPr>
        <w:t>Zamawiający może naliczyć Wykonawcy kary umowne:</w:t>
      </w:r>
    </w:p>
    <w:p w14:paraId="0D87AFBF" w14:textId="4E44D676" w:rsidR="003C37C7" w:rsidRPr="003C37C7" w:rsidRDefault="003C37C7" w:rsidP="00402936">
      <w:pPr>
        <w:numPr>
          <w:ilvl w:val="1"/>
          <w:numId w:val="96"/>
        </w:numPr>
        <w:ind w:left="709" w:hanging="425"/>
        <w:contextualSpacing/>
        <w:jc w:val="both"/>
        <w:rPr>
          <w:sz w:val="22"/>
          <w:szCs w:val="22"/>
        </w:rPr>
      </w:pPr>
      <w:bookmarkStart w:id="147" w:name="_Hlk94185206"/>
      <w:bookmarkStart w:id="148" w:name="_Hlk67826332"/>
      <w:r w:rsidRPr="003C37C7">
        <w:rPr>
          <w:sz w:val="22"/>
          <w:szCs w:val="22"/>
        </w:rPr>
        <w:t xml:space="preserve">za każdy rozpoczęty dzień zwłoki lub nienależytego wykonania w realizacji przedmiotu Umowy </w:t>
      </w:r>
      <w:r w:rsidR="00402936" w:rsidRPr="00634277">
        <w:rPr>
          <w:sz w:val="22"/>
          <w:szCs w:val="22"/>
        </w:rPr>
        <w:t>w wysokości 0,1% wartości netto umowy za każdy dzień lub za każdy stwierdzony przypadek; przez nienależyte wykonanie umowy rozumie się w szczególności:</w:t>
      </w:r>
    </w:p>
    <w:p w14:paraId="296DF633" w14:textId="70A9BAB2" w:rsidR="003C37C7" w:rsidRPr="00402936" w:rsidRDefault="003C37C7" w:rsidP="00402936">
      <w:pPr>
        <w:pStyle w:val="Akapitzlist"/>
        <w:numPr>
          <w:ilvl w:val="0"/>
          <w:numId w:val="96"/>
        </w:numPr>
        <w:ind w:left="567" w:hanging="164"/>
        <w:jc w:val="both"/>
        <w:rPr>
          <w:sz w:val="22"/>
          <w:szCs w:val="22"/>
        </w:rPr>
      </w:pPr>
      <w:r w:rsidRPr="00402936">
        <w:rPr>
          <w:sz w:val="22"/>
          <w:szCs w:val="22"/>
        </w:rPr>
        <w:t>udokumentowane stwierdzenie niewłaściwego wykonania zakresu umowy w danym dniu,</w:t>
      </w:r>
    </w:p>
    <w:p w14:paraId="7A8AC4C3" w14:textId="62B7FECB" w:rsidR="003C37C7" w:rsidRPr="00402936" w:rsidRDefault="003C37C7" w:rsidP="00402936">
      <w:pPr>
        <w:pStyle w:val="Akapitzlist"/>
        <w:numPr>
          <w:ilvl w:val="0"/>
          <w:numId w:val="96"/>
        </w:numPr>
        <w:ind w:left="567" w:hanging="164"/>
        <w:jc w:val="both"/>
        <w:rPr>
          <w:sz w:val="22"/>
          <w:szCs w:val="22"/>
        </w:rPr>
      </w:pPr>
      <w:r w:rsidRPr="00402936">
        <w:rPr>
          <w:sz w:val="22"/>
          <w:szCs w:val="22"/>
        </w:rPr>
        <w:t>nie przystąpienie w danym dniu do realizacji usług,</w:t>
      </w:r>
    </w:p>
    <w:p w14:paraId="38AB5C8F" w14:textId="455CF9E4" w:rsidR="003C37C7" w:rsidRPr="00402936" w:rsidRDefault="003C37C7" w:rsidP="00402936">
      <w:pPr>
        <w:pStyle w:val="Akapitzlist"/>
        <w:numPr>
          <w:ilvl w:val="0"/>
          <w:numId w:val="96"/>
        </w:numPr>
        <w:ind w:left="567" w:hanging="164"/>
        <w:jc w:val="both"/>
        <w:rPr>
          <w:sz w:val="22"/>
          <w:szCs w:val="22"/>
        </w:rPr>
      </w:pPr>
      <w:r w:rsidRPr="00402936">
        <w:rPr>
          <w:sz w:val="22"/>
          <w:szCs w:val="22"/>
        </w:rPr>
        <w:t xml:space="preserve">brak przestrzeganie przepisów wynikających z </w:t>
      </w:r>
      <w:r w:rsidRPr="00402936">
        <w:rPr>
          <w:bCs/>
          <w:sz w:val="22"/>
          <w:szCs w:val="22"/>
        </w:rPr>
        <w:t>Zarządzeń Polskiej Grupy Górniczej S.A. i Dyrektora Oddziału oraz Instrukcji i Regulaminów obowiązujących w Oddziale,</w:t>
      </w:r>
    </w:p>
    <w:p w14:paraId="210AAD32" w14:textId="77777777" w:rsidR="003C37C7" w:rsidRPr="003C37C7" w:rsidRDefault="003C37C7" w:rsidP="00402936">
      <w:pPr>
        <w:numPr>
          <w:ilvl w:val="1"/>
          <w:numId w:val="97"/>
        </w:numPr>
        <w:ind w:left="709" w:hanging="425"/>
        <w:jc w:val="both"/>
        <w:rPr>
          <w:sz w:val="22"/>
          <w:szCs w:val="22"/>
        </w:rPr>
      </w:pPr>
      <w:r w:rsidRPr="003C37C7">
        <w:rPr>
          <w:sz w:val="22"/>
          <w:szCs w:val="22"/>
        </w:rPr>
        <w:t>za brak możliwości kontaktu z Koordynatorem Umowy, jeżeli taka sytuacja miała miejsce co najmniej trzykrotnie w okresie rozliczeniowym - w wysokości 300,00 zł,</w:t>
      </w:r>
    </w:p>
    <w:p w14:paraId="31A32970" w14:textId="14111A77" w:rsidR="003C37C7" w:rsidRPr="003C37C7" w:rsidRDefault="00991D99" w:rsidP="00402936">
      <w:pPr>
        <w:numPr>
          <w:ilvl w:val="1"/>
          <w:numId w:val="97"/>
        </w:numPr>
        <w:ind w:left="709" w:hanging="349"/>
        <w:jc w:val="both"/>
        <w:rPr>
          <w:sz w:val="22"/>
          <w:szCs w:val="22"/>
        </w:rPr>
      </w:pPr>
      <w:r w:rsidRPr="00615048">
        <w:rPr>
          <w:sz w:val="22"/>
          <w:szCs w:val="22"/>
        </w:rPr>
        <w:lastRenderedPageBreak/>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3C37C7" w:rsidRPr="003C37C7">
        <w:rPr>
          <w:sz w:val="22"/>
          <w:szCs w:val="22"/>
        </w:rPr>
        <w:t>,</w:t>
      </w:r>
    </w:p>
    <w:bookmarkEnd w:id="147"/>
    <w:p w14:paraId="5B797218" w14:textId="46A3416C" w:rsidR="003C37C7" w:rsidRPr="003C37C7" w:rsidRDefault="003C37C7" w:rsidP="00402936">
      <w:pPr>
        <w:numPr>
          <w:ilvl w:val="1"/>
          <w:numId w:val="97"/>
        </w:numPr>
        <w:ind w:left="720"/>
        <w:jc w:val="both"/>
        <w:rPr>
          <w:sz w:val="22"/>
          <w:szCs w:val="22"/>
        </w:rPr>
      </w:pPr>
      <w:r w:rsidRPr="003C37C7">
        <w:rPr>
          <w:sz w:val="22"/>
          <w:szCs w:val="22"/>
        </w:rPr>
        <w:t xml:space="preserve">za zwłokę w przedstawieniu dokumentów, które zgodnie z SOPZ ma przedłożyć Wykonawca przed rozpoczęciem wykonywania usług oraz w trakcie ich realizacji - w wysokości 100,00 zł za każdy </w:t>
      </w:r>
      <w:r w:rsidR="00DA26E4">
        <w:rPr>
          <w:sz w:val="22"/>
          <w:szCs w:val="22"/>
        </w:rPr>
        <w:t xml:space="preserve">rozpoczęty </w:t>
      </w:r>
      <w:r w:rsidRPr="003C37C7">
        <w:rPr>
          <w:sz w:val="22"/>
          <w:szCs w:val="22"/>
        </w:rPr>
        <w:t>dzień zwłoki,</w:t>
      </w:r>
    </w:p>
    <w:p w14:paraId="5D1AFCB3" w14:textId="77777777" w:rsidR="003C37C7" w:rsidRPr="003C37C7" w:rsidRDefault="003C37C7" w:rsidP="00402936">
      <w:pPr>
        <w:numPr>
          <w:ilvl w:val="1"/>
          <w:numId w:val="97"/>
        </w:numPr>
        <w:ind w:left="720"/>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F5D5423" w14:textId="20946955" w:rsidR="003C37C7" w:rsidRPr="003C37C7" w:rsidRDefault="00B14DA9" w:rsidP="00402936">
      <w:pPr>
        <w:numPr>
          <w:ilvl w:val="1"/>
          <w:numId w:val="97"/>
        </w:numPr>
        <w:ind w:left="720"/>
        <w:jc w:val="both"/>
        <w:rPr>
          <w:sz w:val="22"/>
          <w:szCs w:val="22"/>
        </w:rPr>
      </w:pPr>
      <w:r>
        <w:rPr>
          <w:sz w:val="22"/>
          <w:szCs w:val="22"/>
        </w:rPr>
        <w:t>za naruszenie przez Wykonawcę obowiązku zachowania poufności w wysokości 5% wartości Umowy</w:t>
      </w:r>
      <w:r w:rsidRPr="0028343F">
        <w:rPr>
          <w:sz w:val="22"/>
          <w:szCs w:val="22"/>
        </w:rPr>
        <w:t xml:space="preserve"> </w:t>
      </w:r>
      <w:r>
        <w:rPr>
          <w:sz w:val="22"/>
          <w:szCs w:val="22"/>
        </w:rPr>
        <w:t xml:space="preserve">netto, </w:t>
      </w:r>
      <w:bookmarkStart w:id="149" w:name="_Hlk151194004"/>
      <w:r>
        <w:rPr>
          <w:sz w:val="22"/>
          <w:szCs w:val="22"/>
        </w:rPr>
        <w:t>o której mowa w § 3 ust. 1,</w:t>
      </w:r>
      <w:r w:rsidRPr="0028343F">
        <w:t xml:space="preserve"> </w:t>
      </w:r>
      <w:r w:rsidRPr="0028343F">
        <w:rPr>
          <w:sz w:val="22"/>
          <w:szCs w:val="22"/>
        </w:rPr>
        <w:t>za każdy stwierdzony przypadek</w:t>
      </w:r>
      <w:bookmarkEnd w:id="149"/>
      <w:r w:rsidR="003C37C7" w:rsidRPr="003C37C7">
        <w:rPr>
          <w:sz w:val="22"/>
          <w:szCs w:val="22"/>
        </w:rPr>
        <w:t>,</w:t>
      </w:r>
    </w:p>
    <w:p w14:paraId="6A71BF3E" w14:textId="77777777" w:rsidR="003C37C7" w:rsidRPr="003C37C7" w:rsidRDefault="003C37C7" w:rsidP="00402936">
      <w:pPr>
        <w:numPr>
          <w:ilvl w:val="1"/>
          <w:numId w:val="97"/>
        </w:numPr>
        <w:ind w:left="720"/>
        <w:jc w:val="both"/>
        <w:rPr>
          <w:sz w:val="22"/>
          <w:szCs w:val="22"/>
        </w:rPr>
      </w:pPr>
      <w:r w:rsidRPr="003C37C7">
        <w:rPr>
          <w:sz w:val="22"/>
          <w:szCs w:val="22"/>
        </w:rPr>
        <w:t>w przypadku stawienia się do pracy lub wykonywana pracy przez pracowników Wykonawcy:</w:t>
      </w:r>
    </w:p>
    <w:p w14:paraId="28C2A988" w14:textId="77777777" w:rsidR="003C37C7" w:rsidRPr="003C37C7" w:rsidRDefault="003C37C7" w:rsidP="00402936">
      <w:pPr>
        <w:numPr>
          <w:ilvl w:val="2"/>
          <w:numId w:val="97"/>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EEE917C" w14:textId="77777777" w:rsidR="003C37C7" w:rsidRPr="003C37C7" w:rsidRDefault="003C37C7" w:rsidP="00402936">
      <w:pPr>
        <w:numPr>
          <w:ilvl w:val="2"/>
          <w:numId w:val="97"/>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31501C09" w14:textId="77777777" w:rsidR="003C37C7" w:rsidRPr="003C37C7" w:rsidRDefault="003C37C7" w:rsidP="00402936">
      <w:pPr>
        <w:numPr>
          <w:ilvl w:val="2"/>
          <w:numId w:val="97"/>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695064E0" w14:textId="77777777" w:rsidR="003C37C7" w:rsidRPr="003C37C7" w:rsidRDefault="003C37C7" w:rsidP="00402936">
      <w:pPr>
        <w:numPr>
          <w:ilvl w:val="2"/>
          <w:numId w:val="97"/>
        </w:numPr>
        <w:jc w:val="both"/>
        <w:rPr>
          <w:sz w:val="22"/>
          <w:szCs w:val="22"/>
        </w:rPr>
      </w:pPr>
      <w:r w:rsidRPr="003C37C7">
        <w:rPr>
          <w:sz w:val="22"/>
          <w:szCs w:val="22"/>
        </w:rPr>
        <w:t>którzy używają lub spożywają alkohol, narkotyki lub inne substancji w czasie pracy lub na terenie zakładu pracy,</w:t>
      </w:r>
    </w:p>
    <w:p w14:paraId="4C3ADCE3" w14:textId="77777777" w:rsidR="003C37C7" w:rsidRPr="003C37C7" w:rsidRDefault="003C37C7" w:rsidP="00402936">
      <w:pPr>
        <w:numPr>
          <w:ilvl w:val="2"/>
          <w:numId w:val="97"/>
        </w:numPr>
        <w:jc w:val="both"/>
        <w:rPr>
          <w:sz w:val="22"/>
          <w:szCs w:val="22"/>
        </w:rPr>
      </w:pPr>
      <w:r w:rsidRPr="003C37C7">
        <w:rPr>
          <w:sz w:val="22"/>
          <w:szCs w:val="22"/>
        </w:rPr>
        <w:t>którzy wnoszą alkohol, narkotyki lub inne substancje na teren zakładu pracy,</w:t>
      </w:r>
    </w:p>
    <w:p w14:paraId="0938BF71"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611516C2" w14:textId="78BD7C6B" w:rsidR="003C37C7" w:rsidRPr="003C37C7" w:rsidRDefault="00F02E4B" w:rsidP="00402936">
      <w:pPr>
        <w:numPr>
          <w:ilvl w:val="1"/>
          <w:numId w:val="97"/>
        </w:numPr>
        <w:ind w:left="720"/>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w:t>
      </w:r>
      <w:r w:rsidR="002E46C7" w:rsidRPr="002E46C7">
        <w:t xml:space="preserve"> </w:t>
      </w:r>
      <w:r w:rsidR="002E46C7" w:rsidRPr="002E46C7">
        <w:rPr>
          <w:sz w:val="22"/>
          <w:szCs w:val="22"/>
        </w:rPr>
        <w:t>oraz zwrotu mienia lub jego równowartości</w:t>
      </w:r>
      <w:r w:rsidRPr="00F8529D">
        <w:rPr>
          <w:sz w:val="22"/>
          <w:szCs w:val="22"/>
        </w:rPr>
        <w:t>, a jeżeli w wyniku zaboru doszło do zniszczenia mienia –  Wykonawca zobowiązany jest także do pokrycia kosztów przywrócenia mienia do stanu poprzedniego</w:t>
      </w:r>
      <w:r w:rsidR="003C37C7" w:rsidRPr="003C37C7">
        <w:rPr>
          <w:sz w:val="22"/>
          <w:szCs w:val="22"/>
        </w:rPr>
        <w:t>,</w:t>
      </w:r>
    </w:p>
    <w:p w14:paraId="0116FFF9" w14:textId="5A9B8762" w:rsidR="003C37C7" w:rsidRPr="003C37C7" w:rsidRDefault="001A4006" w:rsidP="00402936">
      <w:pPr>
        <w:numPr>
          <w:ilvl w:val="1"/>
          <w:numId w:val="97"/>
        </w:numPr>
        <w:ind w:left="720"/>
        <w:jc w:val="both"/>
        <w:rPr>
          <w:sz w:val="22"/>
          <w:szCs w:val="22"/>
        </w:rPr>
      </w:pPr>
      <w:bookmarkStart w:id="150" w:name="_Hlk151193946"/>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151" w:name="_Hlk146784540"/>
      <w:r w:rsidRPr="00F8529D">
        <w:rPr>
          <w:sz w:val="22"/>
          <w:szCs w:val="22"/>
        </w:rPr>
        <w:t>w wysokości 50 zł za każdy stwierdzony przypadek - niezależnie od konieczności zapłaty wynagrodzenia za skorzystanie z takiego świadczenia</w:t>
      </w:r>
      <w:bookmarkEnd w:id="151"/>
      <w:r w:rsidR="003C37C7" w:rsidRPr="003C37C7">
        <w:rPr>
          <w:sz w:val="22"/>
          <w:szCs w:val="22"/>
        </w:rPr>
        <w:t>,</w:t>
      </w:r>
      <w:bookmarkEnd w:id="150"/>
    </w:p>
    <w:p w14:paraId="6A66B1B8" w14:textId="77777777" w:rsidR="003C37C7" w:rsidRPr="003C37C7" w:rsidRDefault="003C37C7" w:rsidP="00402936">
      <w:pPr>
        <w:numPr>
          <w:ilvl w:val="0"/>
          <w:numId w:val="97"/>
        </w:numPr>
        <w:jc w:val="both"/>
        <w:rPr>
          <w:sz w:val="22"/>
          <w:szCs w:val="22"/>
        </w:rPr>
      </w:pPr>
      <w:r w:rsidRPr="003C37C7">
        <w:rPr>
          <w:sz w:val="22"/>
          <w:szCs w:val="22"/>
        </w:rPr>
        <w:t>W przypadku konieczności zlecenia przez Zamawiającego realizacji Zamówienia innemu Wykonawcy w wyniku:</w:t>
      </w:r>
    </w:p>
    <w:p w14:paraId="00BCDDE1" w14:textId="66CA646E" w:rsidR="003C37C7" w:rsidRPr="003C37C7" w:rsidRDefault="003C37C7" w:rsidP="00402936">
      <w:pPr>
        <w:numPr>
          <w:ilvl w:val="1"/>
          <w:numId w:val="97"/>
        </w:numPr>
        <w:ind w:left="720"/>
        <w:jc w:val="both"/>
        <w:rPr>
          <w:sz w:val="22"/>
          <w:szCs w:val="22"/>
        </w:rPr>
      </w:pPr>
      <w:r w:rsidRPr="003C37C7">
        <w:rPr>
          <w:sz w:val="22"/>
          <w:szCs w:val="22"/>
        </w:rPr>
        <w:t xml:space="preserve">nieprzystąpienia przez Wykonawcę w danym dniu do realizacji Zamówienia – Zamawiającemu niezależnie od pozostałych kar umownych przysługuje kara umowna w wysokości różnicy pomiędzy kosztami realizacji </w:t>
      </w:r>
      <w:r w:rsidR="00B812E0">
        <w:rPr>
          <w:sz w:val="22"/>
          <w:szCs w:val="22"/>
        </w:rPr>
        <w:t>z</w:t>
      </w:r>
      <w:r w:rsidRPr="003C37C7">
        <w:rPr>
          <w:sz w:val="22"/>
          <w:szCs w:val="22"/>
        </w:rPr>
        <w:t>amówienia</w:t>
      </w:r>
      <w:r w:rsidR="00B812E0">
        <w:rPr>
          <w:sz w:val="22"/>
          <w:szCs w:val="22"/>
        </w:rPr>
        <w:t xml:space="preserve"> zastępczego</w:t>
      </w:r>
      <w:r w:rsidRPr="003C37C7">
        <w:rPr>
          <w:sz w:val="22"/>
          <w:szCs w:val="22"/>
        </w:rPr>
        <w:t xml:space="preserve"> poniesionymi przez Zamawiającego a wynagrodzeniem obliczonym z zastosowaniem cen określonych w Umowie,</w:t>
      </w:r>
    </w:p>
    <w:p w14:paraId="6898AD3E" w14:textId="353A96D5" w:rsidR="003C37C7" w:rsidRPr="003C37C7" w:rsidRDefault="003C37C7" w:rsidP="00402936">
      <w:pPr>
        <w:numPr>
          <w:ilvl w:val="1"/>
          <w:numId w:val="97"/>
        </w:numPr>
        <w:ind w:left="720"/>
        <w:jc w:val="both"/>
        <w:rPr>
          <w:sz w:val="22"/>
          <w:szCs w:val="22"/>
        </w:rPr>
      </w:pPr>
      <w:r w:rsidRPr="003C37C7">
        <w:rPr>
          <w:sz w:val="22"/>
          <w:szCs w:val="22"/>
        </w:rPr>
        <w:t xml:space="preserve">odstąpienia od Umowy przez jedną ze Stron z przyczyn leżących po stronie Wykonawcy – Zamawiającemu niezależnie od pozostałych kar umownych przysługuje kara umowna w wysokości różnicy pomiędzy kosztami realizacji </w:t>
      </w:r>
      <w:r w:rsidR="00B812E0">
        <w:rPr>
          <w:sz w:val="22"/>
          <w:szCs w:val="22"/>
        </w:rPr>
        <w:t>z</w:t>
      </w:r>
      <w:r w:rsidRPr="003C37C7">
        <w:rPr>
          <w:sz w:val="22"/>
          <w:szCs w:val="22"/>
        </w:rPr>
        <w:t>amówienia</w:t>
      </w:r>
      <w:r w:rsidR="00B812E0">
        <w:rPr>
          <w:sz w:val="22"/>
          <w:szCs w:val="22"/>
        </w:rPr>
        <w:t xml:space="preserve"> zastępczego</w:t>
      </w:r>
      <w:r w:rsidRPr="003C37C7">
        <w:rPr>
          <w:sz w:val="22"/>
          <w:szCs w:val="22"/>
        </w:rPr>
        <w:t xml:space="preserve">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443B1FAE" w14:textId="77777777" w:rsidR="003C37C7" w:rsidRPr="003C37C7" w:rsidRDefault="003C37C7" w:rsidP="00402936">
      <w:pPr>
        <w:numPr>
          <w:ilvl w:val="0"/>
          <w:numId w:val="97"/>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2B3B3AB1" w14:textId="77777777" w:rsidR="003C37C7" w:rsidRPr="003C37C7" w:rsidRDefault="003C37C7" w:rsidP="005C713E">
      <w:pPr>
        <w:numPr>
          <w:ilvl w:val="1"/>
          <w:numId w:val="104"/>
        </w:numPr>
        <w:jc w:val="both"/>
        <w:rPr>
          <w:sz w:val="22"/>
          <w:szCs w:val="22"/>
        </w:rPr>
      </w:pPr>
      <w:r w:rsidRPr="003C37C7">
        <w:rPr>
          <w:sz w:val="22"/>
          <w:szCs w:val="22"/>
        </w:rPr>
        <w:t xml:space="preserve">po bezskutecznym upływie terminu oznaczonego w wezwaniu Zamawiającego do umożliwienia rozpoczęcia lub prowadzenia lub zakończenia Audytu - w wysokości 0,1 % </w:t>
      </w:r>
      <w:r w:rsidRPr="003C37C7">
        <w:rPr>
          <w:sz w:val="22"/>
          <w:szCs w:val="22"/>
        </w:rPr>
        <w:lastRenderedPageBreak/>
        <w:t>wartości netto Umowy, o której mowa w § 3 ust. 1 za każdy rozpoczęty dzień, w którym niemożliwe było odpowiednio rozpoczęcie, prowadzenie lub zakończenie Audytu.</w:t>
      </w:r>
    </w:p>
    <w:p w14:paraId="1A476208" w14:textId="39DC9401" w:rsidR="003C37C7" w:rsidRPr="003C37C7" w:rsidRDefault="003C37C7" w:rsidP="005C713E">
      <w:pPr>
        <w:numPr>
          <w:ilvl w:val="1"/>
          <w:numId w:val="104"/>
        </w:numPr>
        <w:ind w:left="720" w:hanging="357"/>
        <w:jc w:val="both"/>
        <w:rPr>
          <w:sz w:val="22"/>
          <w:szCs w:val="22"/>
        </w:rPr>
      </w:pPr>
      <w:r w:rsidRPr="003C37C7">
        <w:rPr>
          <w:sz w:val="22"/>
          <w:szCs w:val="22"/>
        </w:rPr>
        <w:t xml:space="preserve">w przypadku </w:t>
      </w:r>
      <w:r w:rsidR="005225E1">
        <w:rPr>
          <w:sz w:val="22"/>
          <w:szCs w:val="22"/>
        </w:rPr>
        <w:t>kolejnego</w:t>
      </w:r>
      <w:r w:rsidRPr="003C37C7">
        <w:rPr>
          <w:sz w:val="22"/>
          <w:szCs w:val="22"/>
        </w:rPr>
        <w:t xml:space="preserve"> występowania utrudnień w rozpoczęciu lub przeprowadzeniu lub zakończeniu Audytu z przyczyn leżących po stronie Wykonawcy Zamawiający jest uprawniony do naliczania kar umownych bez uprzedniego wezwania w wysokości określonej w pkt 1.</w:t>
      </w:r>
    </w:p>
    <w:p w14:paraId="3F889C8E" w14:textId="77777777" w:rsidR="003C37C7" w:rsidRPr="003C37C7" w:rsidRDefault="003C37C7" w:rsidP="005C713E">
      <w:pPr>
        <w:numPr>
          <w:ilvl w:val="0"/>
          <w:numId w:val="104"/>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76EAD0A5" w14:textId="61C69421" w:rsidR="003C37C7" w:rsidRPr="003C37C7" w:rsidRDefault="00116012" w:rsidP="005C713E">
      <w:pPr>
        <w:numPr>
          <w:ilvl w:val="0"/>
          <w:numId w:val="104"/>
        </w:numPr>
        <w:ind w:left="284" w:hanging="281"/>
        <w:jc w:val="both"/>
        <w:rPr>
          <w:sz w:val="22"/>
          <w:szCs w:val="22"/>
        </w:rPr>
      </w:pPr>
      <w:bookmarkStart w:id="152" w:name="_Hlk151194119"/>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bookmarkEnd w:id="152"/>
    </w:p>
    <w:p w14:paraId="29533AB6" w14:textId="77777777" w:rsidR="003C37C7" w:rsidRPr="003C37C7" w:rsidRDefault="003C37C7" w:rsidP="005C713E">
      <w:pPr>
        <w:numPr>
          <w:ilvl w:val="0"/>
          <w:numId w:val="104"/>
        </w:numPr>
        <w:ind w:left="284" w:hanging="281"/>
        <w:jc w:val="both"/>
        <w:rPr>
          <w:sz w:val="22"/>
          <w:szCs w:val="22"/>
        </w:rPr>
      </w:pPr>
      <w:r w:rsidRPr="003C37C7">
        <w:rPr>
          <w:sz w:val="22"/>
          <w:szCs w:val="22"/>
        </w:rPr>
        <w:t>Termin płatności noty księgowej wystawionej tytułem kar umownych wynosi 30 dni od dnia wystawienia noty.</w:t>
      </w:r>
    </w:p>
    <w:p w14:paraId="790019D3" w14:textId="740AB28B" w:rsidR="003C37C7" w:rsidRPr="003C37C7" w:rsidRDefault="003C37C7" w:rsidP="005C713E">
      <w:pPr>
        <w:numPr>
          <w:ilvl w:val="0"/>
          <w:numId w:val="104"/>
        </w:numPr>
        <w:ind w:left="284" w:hanging="281"/>
        <w:jc w:val="both"/>
        <w:rPr>
          <w:sz w:val="22"/>
          <w:szCs w:val="22"/>
        </w:rPr>
      </w:pPr>
      <w:r w:rsidRPr="003C37C7">
        <w:rPr>
          <w:sz w:val="22"/>
          <w:szCs w:val="22"/>
        </w:rPr>
        <w:t>Zamawiający może potrącić naliczone kary umowne z wynagrodzenia przysługującego Wykonawcy</w:t>
      </w:r>
      <w:r w:rsidR="000D0B64">
        <w:rPr>
          <w:sz w:val="22"/>
          <w:szCs w:val="22"/>
        </w:rPr>
        <w:t xml:space="preserve">, </w:t>
      </w:r>
      <w:bookmarkStart w:id="153" w:name="_Hlk151194102"/>
      <w:r w:rsidR="000D0B64" w:rsidRPr="00F8529D">
        <w:rPr>
          <w:sz w:val="22"/>
          <w:szCs w:val="22"/>
        </w:rPr>
        <w:t>na co Wykonawca wyraża zgodę</w:t>
      </w:r>
      <w:bookmarkEnd w:id="153"/>
      <w:r w:rsidRPr="003C37C7">
        <w:rPr>
          <w:sz w:val="22"/>
          <w:szCs w:val="22"/>
        </w:rPr>
        <w:t>.</w:t>
      </w:r>
    </w:p>
    <w:p w14:paraId="13EBBF52" w14:textId="65FC4301" w:rsidR="003C37C7" w:rsidRPr="003C37C7" w:rsidRDefault="006A32C5" w:rsidP="005C713E">
      <w:pPr>
        <w:numPr>
          <w:ilvl w:val="0"/>
          <w:numId w:val="104"/>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177671" w14:textId="77777777" w:rsidR="003C37C7" w:rsidRPr="003C37C7" w:rsidRDefault="003C37C7" w:rsidP="003C37C7">
      <w:pPr>
        <w:jc w:val="both"/>
        <w:rPr>
          <w:sz w:val="22"/>
          <w:szCs w:val="22"/>
        </w:rPr>
      </w:pPr>
    </w:p>
    <w:bookmarkEnd w:id="148"/>
    <w:p w14:paraId="5D27BC18" w14:textId="77777777" w:rsidR="003C37C7" w:rsidRPr="003C37C7" w:rsidRDefault="003C37C7" w:rsidP="003C37C7">
      <w:pPr>
        <w:jc w:val="both"/>
        <w:rPr>
          <w:iCs/>
          <w:sz w:val="2"/>
          <w:szCs w:val="2"/>
        </w:rPr>
      </w:pPr>
    </w:p>
    <w:p w14:paraId="5867C5E6" w14:textId="77777777" w:rsidR="003C37C7" w:rsidRPr="003C37C7" w:rsidRDefault="003C37C7" w:rsidP="003C37C7">
      <w:pPr>
        <w:keepNext/>
        <w:ind w:left="432"/>
        <w:jc w:val="center"/>
        <w:outlineLvl w:val="0"/>
        <w:rPr>
          <w:b/>
          <w:bCs/>
          <w:sz w:val="24"/>
          <w:szCs w:val="24"/>
        </w:rPr>
      </w:pPr>
      <w:bookmarkStart w:id="154" w:name="_Toc64016210"/>
      <w:bookmarkStart w:id="155" w:name="_Toc104305474"/>
      <w:bookmarkStart w:id="156" w:name="_Toc106799423"/>
      <w:r w:rsidRPr="003C37C7">
        <w:rPr>
          <w:b/>
          <w:bCs/>
          <w:sz w:val="24"/>
          <w:szCs w:val="24"/>
        </w:rPr>
        <w:t>§ 12. Rozwiązanie, odstąpienie lub wypowiedzenie Umowy</w:t>
      </w:r>
      <w:bookmarkEnd w:id="154"/>
      <w:bookmarkEnd w:id="155"/>
      <w:bookmarkEnd w:id="156"/>
    </w:p>
    <w:p w14:paraId="7FC7654A" w14:textId="77777777" w:rsidR="00AC5CB7" w:rsidRPr="003C37C7" w:rsidRDefault="00AC5CB7" w:rsidP="002E15FF">
      <w:pPr>
        <w:numPr>
          <w:ilvl w:val="0"/>
          <w:numId w:val="49"/>
        </w:numPr>
        <w:spacing w:line="259" w:lineRule="auto"/>
        <w:ind w:left="284" w:hanging="284"/>
        <w:jc w:val="both"/>
        <w:rPr>
          <w:sz w:val="22"/>
          <w:szCs w:val="22"/>
        </w:rPr>
      </w:pPr>
      <w:bookmarkStart w:id="157" w:name="_Hlk151194156"/>
      <w:bookmarkStart w:id="158" w:name="_Hlk67826365"/>
      <w:r w:rsidRPr="003C37C7">
        <w:rPr>
          <w:sz w:val="22"/>
          <w:szCs w:val="22"/>
        </w:rPr>
        <w:t>Strony mogą rozwiązać Umowę na mocy porozumienia Stron.</w:t>
      </w:r>
    </w:p>
    <w:p w14:paraId="1F85BE1F" w14:textId="77777777" w:rsidR="00AC5CB7" w:rsidRPr="003C37C7" w:rsidRDefault="00AC5CB7" w:rsidP="002E15FF">
      <w:pPr>
        <w:numPr>
          <w:ilvl w:val="0"/>
          <w:numId w:val="49"/>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159" w:name="_Hlk144467170"/>
      <w:r w:rsidRPr="00F8529D">
        <w:rPr>
          <w:sz w:val="22"/>
          <w:szCs w:val="22"/>
        </w:rPr>
        <w:t>w całości lub części</w:t>
      </w:r>
      <w:bookmarkEnd w:id="159"/>
      <w:r w:rsidRPr="00F8529D">
        <w:rPr>
          <w:sz w:val="22"/>
          <w:szCs w:val="22"/>
        </w:rPr>
        <w:t xml:space="preserve"> lub wypowiedzieć Umowę (ex nunc – od teraz) w całości lub części, w przypadku:</w:t>
      </w:r>
    </w:p>
    <w:p w14:paraId="68DB7703" w14:textId="77777777" w:rsidR="00AC5CB7" w:rsidRPr="003C37C7" w:rsidRDefault="00AC5CB7" w:rsidP="002E15FF">
      <w:pPr>
        <w:numPr>
          <w:ilvl w:val="1"/>
          <w:numId w:val="49"/>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4671A06E" w14:textId="77777777" w:rsidR="00AC5CB7" w:rsidRPr="003C37C7" w:rsidRDefault="00AC5CB7" w:rsidP="002E15FF">
      <w:pPr>
        <w:numPr>
          <w:ilvl w:val="1"/>
          <w:numId w:val="49"/>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0247CD9" w14:textId="77777777" w:rsidR="00AC5CB7" w:rsidRPr="003C37C7" w:rsidRDefault="00AC5CB7" w:rsidP="002E15FF">
      <w:pPr>
        <w:numPr>
          <w:ilvl w:val="1"/>
          <w:numId w:val="49"/>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62D63EFC" w14:textId="77777777" w:rsidR="00AC5CB7" w:rsidRPr="003C37C7" w:rsidRDefault="00AC5CB7" w:rsidP="002E15FF">
      <w:pPr>
        <w:numPr>
          <w:ilvl w:val="1"/>
          <w:numId w:val="49"/>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503B458D" w14:textId="77777777" w:rsidR="00AC5CB7" w:rsidRPr="003C37C7" w:rsidRDefault="00AC5CB7" w:rsidP="002E15FF">
      <w:pPr>
        <w:numPr>
          <w:ilvl w:val="1"/>
          <w:numId w:val="49"/>
        </w:numPr>
        <w:spacing w:line="259" w:lineRule="auto"/>
        <w:ind w:left="567" w:hanging="283"/>
        <w:jc w:val="both"/>
        <w:rPr>
          <w:sz w:val="22"/>
          <w:szCs w:val="22"/>
        </w:rPr>
      </w:pPr>
      <w:r w:rsidRPr="003C37C7">
        <w:rPr>
          <w:sz w:val="22"/>
          <w:szCs w:val="22"/>
        </w:rPr>
        <w:t>innego niż określone powyżej nienależytego wykonywania Umowy, w szczególności:</w:t>
      </w:r>
    </w:p>
    <w:p w14:paraId="0CE823AB" w14:textId="77777777" w:rsidR="00AC5CB7" w:rsidRPr="003C37C7" w:rsidRDefault="00AC5CB7" w:rsidP="002E15FF">
      <w:pPr>
        <w:numPr>
          <w:ilvl w:val="2"/>
          <w:numId w:val="49"/>
        </w:numPr>
        <w:spacing w:line="259" w:lineRule="auto"/>
        <w:ind w:left="851" w:hanging="284"/>
        <w:jc w:val="both"/>
        <w:rPr>
          <w:sz w:val="22"/>
          <w:szCs w:val="22"/>
        </w:rPr>
      </w:pPr>
      <w:r w:rsidRPr="003C37C7">
        <w:rPr>
          <w:sz w:val="22"/>
          <w:szCs w:val="22"/>
        </w:rPr>
        <w:t>świadczenia usług w sposób skutkujący szkodą w mieniu Zamawiającego,</w:t>
      </w:r>
    </w:p>
    <w:p w14:paraId="40AD0ABF" w14:textId="77777777" w:rsidR="00AC5CB7" w:rsidRPr="003C37C7" w:rsidRDefault="00AC5CB7" w:rsidP="002E15FF">
      <w:pPr>
        <w:numPr>
          <w:ilvl w:val="2"/>
          <w:numId w:val="49"/>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498220FF" w14:textId="77777777" w:rsidR="00AC5CB7" w:rsidRPr="003C37C7" w:rsidRDefault="00AC5CB7" w:rsidP="002E15FF">
      <w:pPr>
        <w:numPr>
          <w:ilvl w:val="2"/>
          <w:numId w:val="49"/>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2038A7C9" w14:textId="77777777" w:rsidR="00AC5CB7" w:rsidRPr="003C37C7" w:rsidRDefault="00AC5CB7" w:rsidP="002E15FF">
      <w:pPr>
        <w:numPr>
          <w:ilvl w:val="1"/>
          <w:numId w:val="49"/>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388998FF" w14:textId="77777777" w:rsidR="00AC5CB7" w:rsidRDefault="00AC5CB7" w:rsidP="002E15FF">
      <w:pPr>
        <w:numPr>
          <w:ilvl w:val="1"/>
          <w:numId w:val="49"/>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11BF3359" w14:textId="77777777" w:rsidR="00AC5CB7" w:rsidRPr="003C37C7" w:rsidRDefault="00AC5CB7" w:rsidP="002E15FF">
      <w:pPr>
        <w:numPr>
          <w:ilvl w:val="1"/>
          <w:numId w:val="49"/>
        </w:numPr>
        <w:ind w:left="567" w:hanging="204"/>
        <w:jc w:val="both"/>
        <w:rPr>
          <w:sz w:val="22"/>
          <w:szCs w:val="22"/>
        </w:rPr>
      </w:pPr>
      <w:r w:rsidRPr="003C37C7">
        <w:rPr>
          <w:sz w:val="22"/>
          <w:szCs w:val="22"/>
        </w:rPr>
        <w:t>otwarcia postępowania likwidacyjnego Wykonawcy.</w:t>
      </w:r>
    </w:p>
    <w:p w14:paraId="6F21A676" w14:textId="77777777" w:rsidR="00AC5CB7" w:rsidRPr="003C37C7" w:rsidRDefault="00AC5CB7" w:rsidP="002E15FF">
      <w:pPr>
        <w:numPr>
          <w:ilvl w:val="0"/>
          <w:numId w:val="49"/>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8FBE17E" w14:textId="3C15168D" w:rsidR="00AC5CB7" w:rsidRDefault="00AC5CB7" w:rsidP="002E15FF">
      <w:pPr>
        <w:numPr>
          <w:ilvl w:val="0"/>
          <w:numId w:val="49"/>
        </w:numPr>
        <w:ind w:left="284" w:hanging="284"/>
        <w:jc w:val="both"/>
        <w:rPr>
          <w:sz w:val="22"/>
          <w:szCs w:val="22"/>
        </w:rPr>
      </w:pPr>
      <w:r w:rsidRPr="00F8529D">
        <w:rPr>
          <w:sz w:val="22"/>
          <w:szCs w:val="22"/>
        </w:rPr>
        <w:t xml:space="preserve">Z uprawnienia do odstąpienia od Umowy (w całości lub części), w przypadkach określonych w ust. 2 powyżej, a także w innych przypadkach określonych w Umowie, Zamawiający może skorzystać </w:t>
      </w:r>
      <w:r w:rsidRPr="00F8529D">
        <w:rPr>
          <w:sz w:val="22"/>
          <w:szCs w:val="22"/>
        </w:rPr>
        <w:lastRenderedPageBreak/>
        <w:t>w terminie 60 dni od dnia powzięcia przez Zamawiającego wiedzy o okolicznościach uzasadniających odstąpienie od Umowy, nie później jednak aniżeli do ostatniego dnia 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72069CE0" w14:textId="77777777" w:rsidR="00AC5CB7" w:rsidRPr="00F8529D" w:rsidRDefault="00AC5CB7" w:rsidP="002E15FF">
      <w:pPr>
        <w:numPr>
          <w:ilvl w:val="0"/>
          <w:numId w:val="49"/>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02BD3231" w14:textId="01C5D125" w:rsidR="00AC5CB7" w:rsidRPr="003C37C7" w:rsidRDefault="00AC5CB7" w:rsidP="002E15FF">
      <w:pPr>
        <w:numPr>
          <w:ilvl w:val="0"/>
          <w:numId w:val="49"/>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0083618B" w:rsidRPr="0083618B">
        <w:t xml:space="preserve"> </w:t>
      </w:r>
      <w:r w:rsidR="0083618B" w:rsidRPr="0083618B">
        <w:rPr>
          <w:sz w:val="22"/>
          <w:szCs w:val="22"/>
        </w:rPr>
        <w:t xml:space="preserve">oraz uprawnień związanych z niewykonaniem lub nienależytym wykonaniem obowiązków (w tym gwarancji, rękojmi </w:t>
      </w:r>
      <w:r w:rsidR="0083618B">
        <w:rPr>
          <w:sz w:val="22"/>
          <w:szCs w:val="22"/>
        </w:rPr>
        <w:t>itp.</w:t>
      </w:r>
      <w:r w:rsidR="0083618B" w:rsidRPr="0083618B">
        <w:rPr>
          <w:sz w:val="22"/>
          <w:szCs w:val="22"/>
        </w:rPr>
        <w:t>).</w:t>
      </w:r>
    </w:p>
    <w:p w14:paraId="2F3B3C2C" w14:textId="3050C6FD" w:rsidR="00AC5CB7" w:rsidRDefault="00AC5CB7" w:rsidP="002E15FF">
      <w:pPr>
        <w:numPr>
          <w:ilvl w:val="0"/>
          <w:numId w:val="49"/>
        </w:numPr>
        <w:spacing w:line="259" w:lineRule="auto"/>
        <w:ind w:left="284" w:hanging="284"/>
        <w:jc w:val="both"/>
        <w:rPr>
          <w:sz w:val="22"/>
          <w:szCs w:val="22"/>
        </w:rPr>
      </w:pPr>
      <w:r w:rsidRPr="00F8529D">
        <w:rPr>
          <w:sz w:val="22"/>
          <w:szCs w:val="22"/>
        </w:rPr>
        <w:t xml:space="preserve">W przypadku odstąpienia od Umowy, rozliczenie części Umowy prawidłowo wykonanej do dnia odstąpienia zostanie rozliczone przy zastosowaniu stawek i cen jednostkowych nie wyższych aniżeli te określone w </w:t>
      </w:r>
      <w:r w:rsidR="0083618B">
        <w:rPr>
          <w:sz w:val="22"/>
          <w:szCs w:val="22"/>
        </w:rPr>
        <w:t>Umowie</w:t>
      </w:r>
      <w:r w:rsidRPr="00F8529D">
        <w:rPr>
          <w:sz w:val="22"/>
          <w:szCs w:val="22"/>
        </w:rPr>
        <w:t>.</w:t>
      </w:r>
    </w:p>
    <w:p w14:paraId="0E802A93" w14:textId="77777777" w:rsidR="00AC5CB7" w:rsidRPr="003C37C7" w:rsidRDefault="00AC5CB7" w:rsidP="002E15FF">
      <w:pPr>
        <w:numPr>
          <w:ilvl w:val="0"/>
          <w:numId w:val="49"/>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65EDF190" w14:textId="77777777" w:rsidR="00AC5CB7" w:rsidRPr="003C37C7" w:rsidRDefault="00AC5CB7" w:rsidP="002E15FF">
      <w:pPr>
        <w:numPr>
          <w:ilvl w:val="1"/>
          <w:numId w:val="49"/>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45908EF" w14:textId="77777777" w:rsidR="00AC5CB7" w:rsidRPr="003C37C7" w:rsidRDefault="00AC5CB7" w:rsidP="002E15FF">
      <w:pPr>
        <w:numPr>
          <w:ilvl w:val="1"/>
          <w:numId w:val="49"/>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16B8C10C" w14:textId="77777777" w:rsidR="00AC5CB7" w:rsidRPr="003C37C7" w:rsidRDefault="00AC5CB7" w:rsidP="002E15FF">
      <w:pPr>
        <w:numPr>
          <w:ilvl w:val="1"/>
          <w:numId w:val="49"/>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48D2A587" w14:textId="77777777" w:rsidR="00AC5CB7" w:rsidRPr="003C37C7" w:rsidRDefault="00AC5CB7" w:rsidP="002E15FF">
      <w:pPr>
        <w:numPr>
          <w:ilvl w:val="0"/>
          <w:numId w:val="49"/>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4250069" w14:textId="77777777" w:rsidR="00AC5CB7" w:rsidRPr="003C37C7" w:rsidRDefault="00AC5CB7" w:rsidP="002E15FF">
      <w:pPr>
        <w:numPr>
          <w:ilvl w:val="0"/>
          <w:numId w:val="49"/>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3DA3492C" w14:textId="2A8DAA37" w:rsidR="003C37C7" w:rsidRPr="0082620B" w:rsidRDefault="00AC5CB7" w:rsidP="002E15FF">
      <w:pPr>
        <w:numPr>
          <w:ilvl w:val="0"/>
          <w:numId w:val="49"/>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bookmarkEnd w:id="157"/>
    </w:p>
    <w:p w14:paraId="3C3AFFF7" w14:textId="77777777" w:rsidR="003C37C7" w:rsidRPr="003C37C7" w:rsidRDefault="003C37C7" w:rsidP="003C37C7">
      <w:pPr>
        <w:keepNext/>
        <w:spacing w:before="120"/>
        <w:ind w:left="432"/>
        <w:jc w:val="center"/>
        <w:outlineLvl w:val="0"/>
        <w:rPr>
          <w:b/>
          <w:bCs/>
          <w:sz w:val="24"/>
          <w:szCs w:val="24"/>
        </w:rPr>
      </w:pPr>
      <w:bookmarkStart w:id="160" w:name="_Toc64016211"/>
      <w:bookmarkStart w:id="161" w:name="_Toc104305475"/>
      <w:bookmarkStart w:id="162" w:name="_Toc106799424"/>
      <w:bookmarkStart w:id="163" w:name="_Hlk67826402"/>
      <w:bookmarkEnd w:id="158"/>
      <w:r w:rsidRPr="003C37C7">
        <w:rPr>
          <w:b/>
          <w:bCs/>
          <w:sz w:val="24"/>
          <w:szCs w:val="24"/>
        </w:rPr>
        <w:t>§ 13. Zmiany Umowy</w:t>
      </w:r>
      <w:bookmarkEnd w:id="160"/>
      <w:bookmarkEnd w:id="161"/>
      <w:bookmarkEnd w:id="162"/>
    </w:p>
    <w:p w14:paraId="3E7A7E8C" w14:textId="72EB3644" w:rsidR="003C37C7" w:rsidRPr="003C37C7" w:rsidRDefault="003C37C7" w:rsidP="002E15FF">
      <w:pPr>
        <w:numPr>
          <w:ilvl w:val="0"/>
          <w:numId w:val="63"/>
        </w:numPr>
        <w:spacing w:line="259" w:lineRule="auto"/>
        <w:jc w:val="both"/>
        <w:rPr>
          <w:sz w:val="22"/>
          <w:szCs w:val="22"/>
        </w:rPr>
      </w:pPr>
      <w:r w:rsidRPr="003C37C7">
        <w:rPr>
          <w:sz w:val="22"/>
          <w:szCs w:val="22"/>
        </w:rPr>
        <w:t>Zmiana Umowy wymaga zawarcia aneksu do Umowy w formie pisemnej pod rygorem nieważności, z zastrzeżeniem ust. 3.</w:t>
      </w:r>
    </w:p>
    <w:p w14:paraId="7C559633" w14:textId="094B927D" w:rsidR="003C37C7" w:rsidRPr="003C37C7" w:rsidRDefault="00EA389E" w:rsidP="002E15FF">
      <w:pPr>
        <w:numPr>
          <w:ilvl w:val="0"/>
          <w:numId w:val="63"/>
        </w:numPr>
        <w:spacing w:line="259" w:lineRule="auto"/>
        <w:ind w:left="357" w:hanging="357"/>
        <w:jc w:val="both"/>
        <w:rPr>
          <w:sz w:val="22"/>
          <w:szCs w:val="22"/>
        </w:rPr>
      </w:pPr>
      <w:bookmarkStart w:id="164" w:name="_Hlk151194268"/>
      <w:r w:rsidRPr="00EB0B98">
        <w:rPr>
          <w:sz w:val="22"/>
          <w:szCs w:val="22"/>
        </w:rPr>
        <w:t xml:space="preserve">Zamawiający przewiduje możliwość dokonania następujących zmian postanowień zawartej Umowy w stosunku do treści </w:t>
      </w:r>
      <w:r w:rsidR="00AE1225">
        <w:rPr>
          <w:sz w:val="22"/>
          <w:szCs w:val="22"/>
        </w:rPr>
        <w:t>Umowy</w:t>
      </w:r>
      <w:r w:rsidRPr="00F8529D">
        <w:rPr>
          <w:sz w:val="22"/>
          <w:szCs w:val="22"/>
        </w:rPr>
        <w:t xml:space="preserve"> (przy czym Zamawiający nie ma obowiązku dokonania zmian Umowy):</w:t>
      </w:r>
      <w:bookmarkEnd w:id="164"/>
    </w:p>
    <w:p w14:paraId="7A701E75" w14:textId="77777777" w:rsidR="003C37C7" w:rsidRPr="003C37C7" w:rsidRDefault="003C37C7" w:rsidP="002E15FF">
      <w:pPr>
        <w:numPr>
          <w:ilvl w:val="1"/>
          <w:numId w:val="63"/>
        </w:numPr>
        <w:spacing w:line="259" w:lineRule="auto"/>
        <w:jc w:val="both"/>
        <w:rPr>
          <w:sz w:val="22"/>
          <w:szCs w:val="22"/>
        </w:rPr>
      </w:pPr>
      <w:r w:rsidRPr="003C37C7">
        <w:rPr>
          <w:sz w:val="22"/>
          <w:szCs w:val="22"/>
        </w:rPr>
        <w:t>Zmiany terminu realizacji Umowy:</w:t>
      </w:r>
    </w:p>
    <w:p w14:paraId="3A4D5921" w14:textId="77777777" w:rsidR="003C37C7" w:rsidRPr="003C37C7" w:rsidRDefault="003C37C7" w:rsidP="002E15FF">
      <w:pPr>
        <w:numPr>
          <w:ilvl w:val="2"/>
          <w:numId w:val="63"/>
        </w:numPr>
        <w:spacing w:line="259" w:lineRule="auto"/>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4610CBF" w14:textId="77777777" w:rsidR="003C37C7" w:rsidRPr="003C37C7" w:rsidRDefault="003C37C7" w:rsidP="002E15FF">
      <w:pPr>
        <w:numPr>
          <w:ilvl w:val="2"/>
          <w:numId w:val="63"/>
        </w:numPr>
        <w:spacing w:line="259" w:lineRule="auto"/>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5A32D958" w14:textId="77777777" w:rsidR="003C37C7" w:rsidRPr="003C37C7" w:rsidRDefault="003C37C7" w:rsidP="002E15FF">
      <w:pPr>
        <w:numPr>
          <w:ilvl w:val="2"/>
          <w:numId w:val="63"/>
        </w:numPr>
        <w:spacing w:line="259" w:lineRule="auto"/>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6BC8FCA0" w14:textId="77777777" w:rsidR="003C37C7" w:rsidRPr="003C37C7" w:rsidRDefault="003C37C7" w:rsidP="002E15FF">
      <w:pPr>
        <w:numPr>
          <w:ilvl w:val="2"/>
          <w:numId w:val="63"/>
        </w:numPr>
        <w:spacing w:line="259" w:lineRule="auto"/>
        <w:jc w:val="both"/>
        <w:rPr>
          <w:sz w:val="22"/>
          <w:szCs w:val="22"/>
        </w:rPr>
      </w:pPr>
      <w:r w:rsidRPr="003C37C7">
        <w:rPr>
          <w:sz w:val="22"/>
          <w:szCs w:val="22"/>
        </w:rPr>
        <w:lastRenderedPageBreak/>
        <w:t>zmiany spowodowane innymi przyczynami zewnętrznymi niezależnymi od Zamawiającego oraz Wykonawcy skutkującymi niemożliwością realizacji Umowy.</w:t>
      </w:r>
    </w:p>
    <w:p w14:paraId="18908967" w14:textId="77777777" w:rsidR="003C37C7" w:rsidRPr="003C37C7" w:rsidRDefault="003C37C7" w:rsidP="003C37C7">
      <w:pPr>
        <w:spacing w:line="259" w:lineRule="auto"/>
        <w:ind w:left="720"/>
        <w:jc w:val="both"/>
        <w:rPr>
          <w:sz w:val="22"/>
          <w:szCs w:val="22"/>
        </w:rPr>
      </w:pPr>
    </w:p>
    <w:p w14:paraId="7BF3F0E2"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586CFE58" w14:textId="77777777" w:rsidR="003C37C7" w:rsidRPr="003C37C7" w:rsidRDefault="003C37C7" w:rsidP="003C37C7">
      <w:pPr>
        <w:spacing w:line="259" w:lineRule="auto"/>
        <w:ind w:left="720"/>
        <w:jc w:val="both"/>
        <w:rPr>
          <w:sz w:val="22"/>
          <w:szCs w:val="22"/>
        </w:rPr>
      </w:pPr>
    </w:p>
    <w:p w14:paraId="686653B4"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38A60326" w14:textId="77777777" w:rsidR="003C37C7" w:rsidRPr="003C37C7" w:rsidRDefault="003C37C7" w:rsidP="002E15FF">
      <w:pPr>
        <w:numPr>
          <w:ilvl w:val="1"/>
          <w:numId w:val="63"/>
        </w:numPr>
        <w:spacing w:line="259" w:lineRule="auto"/>
        <w:jc w:val="both"/>
        <w:rPr>
          <w:sz w:val="22"/>
          <w:szCs w:val="22"/>
        </w:rPr>
      </w:pPr>
      <w:r w:rsidRPr="003C37C7">
        <w:rPr>
          <w:sz w:val="22"/>
          <w:szCs w:val="22"/>
        </w:rPr>
        <w:t>Zmiany sposobu spełnienia świadczenia:</w:t>
      </w:r>
    </w:p>
    <w:p w14:paraId="53D38BB7" w14:textId="77777777" w:rsidR="003C37C7" w:rsidRPr="003C37C7" w:rsidRDefault="003C37C7" w:rsidP="002E15FF">
      <w:pPr>
        <w:numPr>
          <w:ilvl w:val="2"/>
          <w:numId w:val="63"/>
        </w:numPr>
        <w:spacing w:line="259" w:lineRule="auto"/>
        <w:ind w:left="1077" w:hanging="357"/>
        <w:jc w:val="both"/>
        <w:rPr>
          <w:sz w:val="22"/>
          <w:szCs w:val="22"/>
        </w:rPr>
      </w:pPr>
      <w:r w:rsidRPr="003C37C7">
        <w:rPr>
          <w:sz w:val="22"/>
          <w:szCs w:val="22"/>
        </w:rPr>
        <w:t>dostosowanie do wymagań wynikających ze zmian przepisów prawa powszechnie obowiązującego,</w:t>
      </w:r>
    </w:p>
    <w:p w14:paraId="75A3CD2F" w14:textId="77777777" w:rsidR="003C37C7" w:rsidRPr="003C37C7" w:rsidRDefault="003C37C7" w:rsidP="002E15FF">
      <w:pPr>
        <w:numPr>
          <w:ilvl w:val="2"/>
          <w:numId w:val="63"/>
        </w:numPr>
        <w:spacing w:line="259" w:lineRule="auto"/>
        <w:ind w:left="1077" w:hanging="357"/>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28037EE2" w14:textId="77777777" w:rsidR="003C37C7" w:rsidRPr="003C37C7" w:rsidRDefault="003C37C7" w:rsidP="002E15FF">
      <w:pPr>
        <w:numPr>
          <w:ilvl w:val="2"/>
          <w:numId w:val="63"/>
        </w:numPr>
        <w:spacing w:line="259" w:lineRule="auto"/>
        <w:ind w:left="1077" w:hanging="357"/>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292772DA" w14:textId="7F070B36" w:rsidR="003C37C7" w:rsidRDefault="003C37C7" w:rsidP="002E15FF">
      <w:pPr>
        <w:numPr>
          <w:ilvl w:val="2"/>
          <w:numId w:val="63"/>
        </w:numPr>
        <w:spacing w:line="259" w:lineRule="auto"/>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C462069" w14:textId="3EFF7D64" w:rsidR="00B53B10" w:rsidRPr="00B53B10" w:rsidRDefault="00B53B10" w:rsidP="002E15FF">
      <w:pPr>
        <w:pStyle w:val="Akapitzlist"/>
        <w:numPr>
          <w:ilvl w:val="2"/>
          <w:numId w:val="63"/>
        </w:numPr>
        <w:rPr>
          <w:sz w:val="22"/>
          <w:szCs w:val="22"/>
        </w:rPr>
      </w:pPr>
      <w:r w:rsidRPr="00B53B10">
        <w:rPr>
          <w:sz w:val="22"/>
          <w:szCs w:val="22"/>
        </w:rPr>
        <w:t>zmiany będące następstwem okoliczności leżących po stronie Zamawiającego, w szczególności: wstrzymanie realizacji Umowy przez Zamawiającego ze względów technologicznych, organizacyjnych i ekonomicznych</w:t>
      </w:r>
    </w:p>
    <w:p w14:paraId="696DEB5C" w14:textId="77777777" w:rsidR="003C37C7" w:rsidRPr="003C37C7" w:rsidRDefault="003C37C7" w:rsidP="003C37C7">
      <w:pPr>
        <w:spacing w:line="259" w:lineRule="auto"/>
        <w:ind w:left="720"/>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38EB2447" w14:textId="7D6259E3" w:rsidR="003C37C7" w:rsidRPr="003C37C7" w:rsidRDefault="003C37C7" w:rsidP="002E15FF">
      <w:pPr>
        <w:numPr>
          <w:ilvl w:val="1"/>
          <w:numId w:val="63"/>
        </w:numPr>
        <w:spacing w:line="259" w:lineRule="auto"/>
        <w:jc w:val="both"/>
        <w:rPr>
          <w:sz w:val="22"/>
          <w:szCs w:val="22"/>
        </w:rPr>
      </w:pPr>
      <w:r w:rsidRPr="003C37C7">
        <w:rPr>
          <w:sz w:val="22"/>
          <w:szCs w:val="22"/>
        </w:rPr>
        <w:t xml:space="preserve">Zmiany zakresu rzeczowego </w:t>
      </w:r>
      <w:r w:rsidR="009222BA">
        <w:rPr>
          <w:sz w:val="22"/>
          <w:szCs w:val="22"/>
        </w:rPr>
        <w:t xml:space="preserve">i finansowego </w:t>
      </w:r>
      <w:r w:rsidRPr="003C37C7">
        <w:rPr>
          <w:sz w:val="22"/>
          <w:szCs w:val="22"/>
        </w:rPr>
        <w:t>Umowy:</w:t>
      </w:r>
    </w:p>
    <w:p w14:paraId="2FDB9B4D" w14:textId="3372499A" w:rsidR="003C37C7" w:rsidRPr="003C37C7" w:rsidRDefault="009F4C3C" w:rsidP="003C37C7">
      <w:pPr>
        <w:spacing w:line="259" w:lineRule="auto"/>
        <w:ind w:left="709"/>
        <w:contextualSpacing/>
        <w:jc w:val="both"/>
        <w:rPr>
          <w:sz w:val="22"/>
          <w:szCs w:val="22"/>
        </w:rPr>
      </w:pPr>
      <w:bookmarkStart w:id="16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66" w:name="_Hlk147848467"/>
      <w:r w:rsidRPr="00F8529D">
        <w:rPr>
          <w:sz w:val="22"/>
          <w:szCs w:val="22"/>
        </w:rPr>
        <w:t xml:space="preserve">, </w:t>
      </w:r>
      <w:bookmarkEnd w:id="165"/>
      <w:bookmarkEnd w:id="166"/>
      <w:r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w:t>
      </w:r>
      <w:r w:rsidR="00AC759B">
        <w:rPr>
          <w:sz w:val="22"/>
          <w:szCs w:val="22"/>
        </w:rPr>
        <w:t>uwzględnieniem</w:t>
      </w:r>
      <w:r w:rsidRPr="00F8529D">
        <w:rPr>
          <w:sz w:val="22"/>
          <w:szCs w:val="22"/>
        </w:rPr>
        <w:t xml:space="preserve"> §3 ust. 11 Umowy.</w:t>
      </w:r>
    </w:p>
    <w:p w14:paraId="16E194D8" w14:textId="77777777" w:rsidR="003C37C7" w:rsidRPr="003C37C7" w:rsidRDefault="003C37C7" w:rsidP="002E15FF">
      <w:pPr>
        <w:numPr>
          <w:ilvl w:val="0"/>
          <w:numId w:val="63"/>
        </w:numPr>
        <w:spacing w:line="259" w:lineRule="auto"/>
        <w:ind w:left="284" w:hanging="284"/>
        <w:jc w:val="both"/>
        <w:rPr>
          <w:sz w:val="22"/>
          <w:szCs w:val="22"/>
        </w:rPr>
      </w:pPr>
      <w:r w:rsidRPr="003C37C7">
        <w:rPr>
          <w:sz w:val="22"/>
          <w:szCs w:val="22"/>
        </w:rPr>
        <w:t>Zmiany Umowy nie wymagające formy aneksu:</w:t>
      </w:r>
    </w:p>
    <w:p w14:paraId="2F846833" w14:textId="5D33D073" w:rsidR="00472DAE" w:rsidRDefault="00472DAE" w:rsidP="002E15FF">
      <w:pPr>
        <w:numPr>
          <w:ilvl w:val="0"/>
          <w:numId w:val="57"/>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155DD">
        <w:rPr>
          <w:sz w:val="22"/>
          <w:szCs w:val="22"/>
        </w:rPr>
        <w:t>c</w:t>
      </w:r>
      <w:r w:rsidRPr="00F8529D">
        <w:rPr>
          <w:sz w:val="22"/>
          <w:szCs w:val="22"/>
        </w:rPr>
        <w:t>),</w:t>
      </w:r>
    </w:p>
    <w:p w14:paraId="6717DAF6" w14:textId="0B49F68E" w:rsidR="003C37C7" w:rsidRPr="003C37C7" w:rsidRDefault="003C37C7" w:rsidP="002E15FF">
      <w:pPr>
        <w:numPr>
          <w:ilvl w:val="0"/>
          <w:numId w:val="57"/>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9380DEC" w14:textId="77777777" w:rsidR="003C37C7" w:rsidRPr="003C37C7" w:rsidRDefault="003C37C7" w:rsidP="002E15FF">
      <w:pPr>
        <w:numPr>
          <w:ilvl w:val="0"/>
          <w:numId w:val="57"/>
        </w:numPr>
        <w:spacing w:line="259" w:lineRule="auto"/>
        <w:ind w:left="426" w:hanging="142"/>
        <w:contextualSpacing/>
        <w:jc w:val="both"/>
        <w:rPr>
          <w:sz w:val="22"/>
          <w:szCs w:val="22"/>
        </w:rPr>
      </w:pPr>
      <w:r w:rsidRPr="003C37C7">
        <w:rPr>
          <w:sz w:val="22"/>
          <w:szCs w:val="22"/>
        </w:rPr>
        <w:t>zmiana lub wprowadzenie nowego Podwykonawcy (§8 ust. 12),</w:t>
      </w:r>
    </w:p>
    <w:p w14:paraId="167AE88F" w14:textId="77777777" w:rsidR="003C37C7" w:rsidRPr="003C37C7" w:rsidRDefault="003C37C7" w:rsidP="002E15FF">
      <w:pPr>
        <w:numPr>
          <w:ilvl w:val="0"/>
          <w:numId w:val="57"/>
        </w:numPr>
        <w:spacing w:line="259" w:lineRule="auto"/>
        <w:ind w:left="426" w:hanging="142"/>
        <w:contextualSpacing/>
        <w:jc w:val="both"/>
        <w:rPr>
          <w:sz w:val="22"/>
          <w:szCs w:val="22"/>
        </w:rPr>
      </w:pPr>
      <w:r w:rsidRPr="003C37C7">
        <w:rPr>
          <w:sz w:val="22"/>
          <w:szCs w:val="22"/>
        </w:rPr>
        <w:t>zmiana osób odpowiedzialnych za nadzór (§9 ust. 3),</w:t>
      </w:r>
    </w:p>
    <w:p w14:paraId="043876EB" w14:textId="77777777" w:rsidR="003C37C7" w:rsidRPr="003C37C7" w:rsidRDefault="003C37C7" w:rsidP="002E15FF">
      <w:pPr>
        <w:numPr>
          <w:ilvl w:val="0"/>
          <w:numId w:val="57"/>
        </w:numPr>
        <w:ind w:left="426" w:hanging="142"/>
        <w:jc w:val="both"/>
        <w:rPr>
          <w:i/>
          <w:iCs/>
          <w:sz w:val="22"/>
          <w:szCs w:val="22"/>
        </w:rPr>
      </w:pPr>
      <w:r w:rsidRPr="003C37C7">
        <w:rPr>
          <w:sz w:val="22"/>
          <w:szCs w:val="22"/>
        </w:rPr>
        <w:t>zmiana terminu realizacji w związku z wystąpieniem siły wyższej, wg zasad określonych w §18 ust. 4.</w:t>
      </w:r>
      <w:bookmarkStart w:id="167" w:name="_Hlk94377895"/>
    </w:p>
    <w:p w14:paraId="0536B4FF" w14:textId="77777777" w:rsidR="003C37C7" w:rsidRPr="003C37C7" w:rsidRDefault="003C37C7" w:rsidP="003C37C7">
      <w:pPr>
        <w:jc w:val="both"/>
        <w:rPr>
          <w:iCs/>
          <w:sz w:val="22"/>
          <w:szCs w:val="22"/>
        </w:rPr>
      </w:pPr>
    </w:p>
    <w:p w14:paraId="1ECA40C7" w14:textId="77777777" w:rsidR="003C37C7" w:rsidRPr="003C37C7" w:rsidRDefault="003C37C7" w:rsidP="003C37C7">
      <w:pPr>
        <w:keepNext/>
        <w:ind w:left="432"/>
        <w:jc w:val="center"/>
        <w:outlineLvl w:val="0"/>
        <w:rPr>
          <w:b/>
          <w:bCs/>
          <w:sz w:val="24"/>
          <w:szCs w:val="24"/>
        </w:rPr>
      </w:pPr>
      <w:bookmarkStart w:id="168" w:name="_Toc64016213"/>
      <w:bookmarkStart w:id="169" w:name="_Toc104305476"/>
      <w:bookmarkStart w:id="170" w:name="_Toc106799425"/>
      <w:bookmarkStart w:id="171" w:name="_Hlk67826426"/>
      <w:bookmarkEnd w:id="163"/>
      <w:bookmarkEnd w:id="167"/>
      <w:r w:rsidRPr="003C37C7">
        <w:rPr>
          <w:b/>
          <w:bCs/>
          <w:sz w:val="24"/>
          <w:szCs w:val="24"/>
        </w:rPr>
        <w:t>§ 14. Ochrona danych osobowych</w:t>
      </w:r>
      <w:bookmarkEnd w:id="168"/>
      <w:bookmarkEnd w:id="169"/>
      <w:bookmarkEnd w:id="170"/>
    </w:p>
    <w:p w14:paraId="5023D73A"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171"/>
    </w:p>
    <w:p w14:paraId="0A04AA1C" w14:textId="77777777" w:rsidR="003C37C7" w:rsidRPr="003C37C7" w:rsidRDefault="003C37C7" w:rsidP="003C37C7">
      <w:pPr>
        <w:ind w:left="284"/>
        <w:contextualSpacing/>
        <w:jc w:val="both"/>
        <w:rPr>
          <w:bCs/>
          <w:sz w:val="22"/>
          <w:szCs w:val="22"/>
        </w:rPr>
      </w:pPr>
    </w:p>
    <w:p w14:paraId="6FFEA612" w14:textId="77777777" w:rsidR="003C37C7" w:rsidRPr="003C37C7" w:rsidRDefault="003C37C7" w:rsidP="003C37C7">
      <w:pPr>
        <w:keepNext/>
        <w:ind w:left="432"/>
        <w:jc w:val="center"/>
        <w:outlineLvl w:val="0"/>
        <w:rPr>
          <w:b/>
          <w:bCs/>
          <w:sz w:val="24"/>
          <w:szCs w:val="24"/>
        </w:rPr>
      </w:pPr>
      <w:bookmarkStart w:id="172" w:name="_Toc64016214"/>
      <w:bookmarkStart w:id="173" w:name="_Toc104305477"/>
      <w:bookmarkStart w:id="174" w:name="_Toc106799426"/>
      <w:r w:rsidRPr="003C37C7">
        <w:rPr>
          <w:b/>
          <w:bCs/>
          <w:sz w:val="24"/>
          <w:szCs w:val="24"/>
        </w:rPr>
        <w:lastRenderedPageBreak/>
        <w:t>§ 15. Ochrona tajemnic przedsiębiorcy, zachowanie poufności</w:t>
      </w:r>
      <w:bookmarkEnd w:id="172"/>
      <w:bookmarkEnd w:id="173"/>
      <w:bookmarkEnd w:id="174"/>
    </w:p>
    <w:p w14:paraId="7BC82403" w14:textId="77777777" w:rsidR="002C400A" w:rsidRPr="003C37C7" w:rsidRDefault="002C400A" w:rsidP="002E15FF">
      <w:pPr>
        <w:numPr>
          <w:ilvl w:val="0"/>
          <w:numId w:val="50"/>
        </w:numPr>
        <w:ind w:left="284" w:hanging="281"/>
        <w:jc w:val="both"/>
        <w:rPr>
          <w:sz w:val="22"/>
          <w:szCs w:val="22"/>
        </w:rPr>
      </w:pPr>
      <w:bookmarkStart w:id="175" w:name="_Hlk94036862"/>
      <w:bookmarkStart w:id="176"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481A8C03" w14:textId="77777777" w:rsidR="002C400A" w:rsidRPr="003C37C7" w:rsidRDefault="002C400A" w:rsidP="002E15FF">
      <w:pPr>
        <w:numPr>
          <w:ilvl w:val="0"/>
          <w:numId w:val="50"/>
        </w:numPr>
        <w:spacing w:line="259" w:lineRule="auto"/>
        <w:ind w:left="284" w:hanging="281"/>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3D7A31EC" w14:textId="77777777" w:rsidR="002C400A" w:rsidRPr="003C37C7" w:rsidRDefault="002C400A" w:rsidP="002E15FF">
      <w:pPr>
        <w:numPr>
          <w:ilvl w:val="0"/>
          <w:numId w:val="50"/>
        </w:numPr>
        <w:spacing w:line="259" w:lineRule="auto"/>
        <w:ind w:left="284" w:hanging="281"/>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3D9F49E" w14:textId="77777777" w:rsidR="002C400A" w:rsidRPr="003C37C7" w:rsidRDefault="002C400A" w:rsidP="002E15FF">
      <w:pPr>
        <w:numPr>
          <w:ilvl w:val="0"/>
          <w:numId w:val="50"/>
        </w:numPr>
        <w:spacing w:line="259" w:lineRule="auto"/>
        <w:ind w:left="284" w:hanging="281"/>
        <w:jc w:val="both"/>
        <w:rPr>
          <w:sz w:val="22"/>
          <w:szCs w:val="22"/>
        </w:rPr>
      </w:pPr>
      <w:r w:rsidRPr="003C37C7">
        <w:rPr>
          <w:sz w:val="22"/>
          <w:szCs w:val="22"/>
        </w:rPr>
        <w:t>Wykonawca nie jest zobowiązany traktować, jako poufnej, żadnej informacji ujawnionej mu przez Zamawiającego, która:</w:t>
      </w:r>
    </w:p>
    <w:p w14:paraId="2B8A089F" w14:textId="77777777" w:rsidR="002C400A" w:rsidRPr="003C37C7" w:rsidRDefault="002C400A" w:rsidP="002E15FF">
      <w:pPr>
        <w:numPr>
          <w:ilvl w:val="1"/>
          <w:numId w:val="50"/>
        </w:numPr>
        <w:spacing w:line="259" w:lineRule="auto"/>
        <w:ind w:left="567" w:hanging="283"/>
        <w:jc w:val="both"/>
        <w:rPr>
          <w:sz w:val="22"/>
          <w:szCs w:val="22"/>
        </w:rPr>
      </w:pPr>
      <w:r w:rsidRPr="003C37C7">
        <w:rPr>
          <w:sz w:val="22"/>
          <w:szCs w:val="22"/>
        </w:rPr>
        <w:t>była zgodnie z prawem znana Wykonawcy przed jej ujawnieniem przez Zamawiającego, lub</w:t>
      </w:r>
    </w:p>
    <w:p w14:paraId="69799094" w14:textId="77777777" w:rsidR="002C400A" w:rsidRPr="003C37C7" w:rsidRDefault="002C400A" w:rsidP="002E15FF">
      <w:pPr>
        <w:numPr>
          <w:ilvl w:val="1"/>
          <w:numId w:val="50"/>
        </w:numPr>
        <w:spacing w:line="259" w:lineRule="auto"/>
        <w:ind w:left="567" w:hanging="283"/>
        <w:jc w:val="both"/>
        <w:rPr>
          <w:sz w:val="22"/>
          <w:szCs w:val="22"/>
        </w:rPr>
      </w:pPr>
      <w:r w:rsidRPr="003C37C7">
        <w:rPr>
          <w:sz w:val="22"/>
          <w:szCs w:val="22"/>
        </w:rPr>
        <w:t xml:space="preserve">została bez żadnych ograniczeń w zakresie poufności przekazana przez Zamawiającego jakiejkolwiek osobie lub jednostce, lub </w:t>
      </w:r>
    </w:p>
    <w:p w14:paraId="77AC6F47" w14:textId="77777777" w:rsidR="002C400A" w:rsidRPr="003C37C7" w:rsidRDefault="002C400A" w:rsidP="002E15FF">
      <w:pPr>
        <w:numPr>
          <w:ilvl w:val="1"/>
          <w:numId w:val="50"/>
        </w:numPr>
        <w:spacing w:line="259" w:lineRule="auto"/>
        <w:ind w:left="567" w:hanging="283"/>
        <w:jc w:val="both"/>
        <w:rPr>
          <w:sz w:val="22"/>
          <w:szCs w:val="22"/>
        </w:rPr>
      </w:pPr>
      <w:r w:rsidRPr="003C37C7">
        <w:rPr>
          <w:sz w:val="22"/>
          <w:szCs w:val="22"/>
        </w:rPr>
        <w:t>jest powszechnie znana lub została ujawniona publiczne bez naruszenia niniejszej klauzuli poufności.</w:t>
      </w:r>
    </w:p>
    <w:p w14:paraId="2D35FE1D" w14:textId="0011680C" w:rsidR="002C400A" w:rsidRPr="003C37C7" w:rsidRDefault="002C400A" w:rsidP="002E15FF">
      <w:pPr>
        <w:numPr>
          <w:ilvl w:val="0"/>
          <w:numId w:val="50"/>
        </w:numPr>
        <w:spacing w:line="259" w:lineRule="auto"/>
        <w:ind w:left="284" w:hanging="281"/>
        <w:jc w:val="both"/>
        <w:rPr>
          <w:sz w:val="22"/>
          <w:szCs w:val="22"/>
        </w:rPr>
      </w:pPr>
      <w:r w:rsidRPr="003C37C7">
        <w:rPr>
          <w:sz w:val="22"/>
          <w:szCs w:val="22"/>
        </w:rPr>
        <w:t xml:space="preserve">Ujawnienie informacji stanowiących tajemnicę przedsiębiorstwa jest także dopuszczalne </w:t>
      </w:r>
      <w:r w:rsidR="000F6CC5">
        <w:rPr>
          <w:sz w:val="22"/>
          <w:szCs w:val="22"/>
        </w:rPr>
        <w:br/>
      </w:r>
      <w:r w:rsidRPr="003C37C7">
        <w:rPr>
          <w:sz w:val="22"/>
          <w:szCs w:val="22"/>
        </w:rPr>
        <w:t>w następujących sytuacjach:</w:t>
      </w:r>
    </w:p>
    <w:p w14:paraId="0B627A2D" w14:textId="77777777" w:rsidR="002C400A" w:rsidRPr="003C37C7" w:rsidRDefault="002C400A" w:rsidP="002E15FF">
      <w:pPr>
        <w:numPr>
          <w:ilvl w:val="1"/>
          <w:numId w:val="50"/>
        </w:numPr>
        <w:spacing w:line="259" w:lineRule="auto"/>
        <w:ind w:left="567" w:hanging="283"/>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5BF5C971" w14:textId="77777777" w:rsidR="002C400A" w:rsidRPr="003C37C7" w:rsidRDefault="002C400A" w:rsidP="002E15FF">
      <w:pPr>
        <w:numPr>
          <w:ilvl w:val="1"/>
          <w:numId w:val="50"/>
        </w:numPr>
        <w:spacing w:line="259" w:lineRule="auto"/>
        <w:ind w:left="567" w:hanging="283"/>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7F3DDD9F" w14:textId="56750776" w:rsidR="002C400A" w:rsidRPr="003C37C7" w:rsidRDefault="002C400A" w:rsidP="002E15FF">
      <w:pPr>
        <w:numPr>
          <w:ilvl w:val="1"/>
          <w:numId w:val="50"/>
        </w:numPr>
        <w:spacing w:line="259" w:lineRule="auto"/>
        <w:ind w:left="567" w:hanging="283"/>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36C1A58" w14:textId="77777777" w:rsidR="002C400A" w:rsidRPr="003C37C7" w:rsidRDefault="002C400A" w:rsidP="002E15FF">
      <w:pPr>
        <w:numPr>
          <w:ilvl w:val="0"/>
          <w:numId w:val="50"/>
        </w:numPr>
        <w:spacing w:line="259" w:lineRule="auto"/>
        <w:ind w:left="284" w:hanging="278"/>
        <w:jc w:val="both"/>
        <w:rPr>
          <w:sz w:val="22"/>
          <w:szCs w:val="22"/>
        </w:rPr>
      </w:pPr>
      <w:r w:rsidRPr="003C37C7">
        <w:rPr>
          <w:sz w:val="22"/>
          <w:szCs w:val="22"/>
        </w:rPr>
        <w:t>W sytuacjach, o których mowa w ust. 5 pkt 1-2, podmioty które pozyskają informacje, są zobowiązane do zachowania ich poufności.</w:t>
      </w:r>
    </w:p>
    <w:p w14:paraId="653B65ED" w14:textId="77777777" w:rsidR="002C400A" w:rsidRPr="003C37C7" w:rsidRDefault="002C400A" w:rsidP="002E15FF">
      <w:pPr>
        <w:numPr>
          <w:ilvl w:val="0"/>
          <w:numId w:val="50"/>
        </w:numPr>
        <w:spacing w:line="259" w:lineRule="auto"/>
        <w:ind w:left="284" w:hanging="278"/>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2C22BA3" w14:textId="77777777" w:rsidR="002C400A" w:rsidRPr="003C37C7" w:rsidRDefault="002C400A" w:rsidP="002E15FF">
      <w:pPr>
        <w:numPr>
          <w:ilvl w:val="0"/>
          <w:numId w:val="50"/>
        </w:numPr>
        <w:spacing w:line="259" w:lineRule="auto"/>
        <w:ind w:left="284" w:hanging="278"/>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E10CD53" w14:textId="77777777" w:rsidR="002C400A" w:rsidRDefault="002C400A" w:rsidP="002E15FF">
      <w:pPr>
        <w:numPr>
          <w:ilvl w:val="0"/>
          <w:numId w:val="50"/>
        </w:numPr>
        <w:ind w:left="284" w:hanging="278"/>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45A1E36F" w:rsidR="003C37C7" w:rsidRPr="003C37C7" w:rsidRDefault="002C400A" w:rsidP="002E15FF">
      <w:pPr>
        <w:numPr>
          <w:ilvl w:val="0"/>
          <w:numId w:val="50"/>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4E402CBC" w14:textId="77777777" w:rsidR="003C37C7" w:rsidRPr="003C37C7" w:rsidRDefault="003C37C7" w:rsidP="003C37C7">
      <w:pPr>
        <w:ind w:left="363"/>
        <w:jc w:val="both"/>
        <w:rPr>
          <w:sz w:val="22"/>
          <w:szCs w:val="22"/>
        </w:rPr>
      </w:pPr>
    </w:p>
    <w:bookmarkEnd w:id="175"/>
    <w:p w14:paraId="0F011971" w14:textId="77777777" w:rsidR="003C37C7" w:rsidRPr="003C37C7" w:rsidRDefault="003C37C7" w:rsidP="003C37C7">
      <w:pPr>
        <w:ind w:left="363"/>
        <w:jc w:val="both"/>
        <w:rPr>
          <w:sz w:val="2"/>
          <w:szCs w:val="2"/>
        </w:rPr>
      </w:pPr>
    </w:p>
    <w:p w14:paraId="3839C22B" w14:textId="77777777" w:rsidR="003C37C7" w:rsidRPr="003C37C7" w:rsidRDefault="003C37C7" w:rsidP="003C37C7">
      <w:pPr>
        <w:keepNext/>
        <w:ind w:left="432"/>
        <w:jc w:val="center"/>
        <w:outlineLvl w:val="0"/>
        <w:rPr>
          <w:b/>
          <w:bCs/>
          <w:sz w:val="24"/>
          <w:szCs w:val="24"/>
        </w:rPr>
      </w:pPr>
      <w:bookmarkStart w:id="177" w:name="_Toc64016215"/>
      <w:bookmarkStart w:id="178" w:name="_Toc104305478"/>
      <w:bookmarkStart w:id="179" w:name="_Toc106799427"/>
      <w:bookmarkEnd w:id="176"/>
      <w:r w:rsidRPr="003C37C7">
        <w:rPr>
          <w:b/>
          <w:bCs/>
          <w:sz w:val="24"/>
          <w:szCs w:val="24"/>
        </w:rPr>
        <w:lastRenderedPageBreak/>
        <w:t>§ 16. Zasady etyki</w:t>
      </w:r>
      <w:bookmarkEnd w:id="177"/>
      <w:bookmarkEnd w:id="178"/>
      <w:bookmarkEnd w:id="179"/>
    </w:p>
    <w:p w14:paraId="216BEE35" w14:textId="77777777" w:rsidR="00E84B08" w:rsidRPr="003C37C7" w:rsidRDefault="00E84B08" w:rsidP="002E15FF">
      <w:pPr>
        <w:numPr>
          <w:ilvl w:val="0"/>
          <w:numId w:val="51"/>
        </w:numPr>
        <w:ind w:left="284" w:hanging="284"/>
        <w:jc w:val="both"/>
        <w:rPr>
          <w:sz w:val="22"/>
          <w:szCs w:val="22"/>
        </w:rPr>
      </w:pPr>
      <w:bookmarkStart w:id="180"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49E20A6" w14:textId="414D5861" w:rsidR="00E84B08" w:rsidRPr="00225D19" w:rsidRDefault="00E84B08" w:rsidP="002E15FF">
      <w:pPr>
        <w:numPr>
          <w:ilvl w:val="1"/>
          <w:numId w:val="51"/>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w:t>
      </w:r>
      <w:r w:rsidR="00AC759B" w:rsidRPr="00AC759B">
        <w:rPr>
          <w:sz w:val="22"/>
          <w:szCs w:val="22"/>
        </w:rPr>
        <w:t>tekst jednolity Dz. U. z 2023, poz. 659</w:t>
      </w:r>
      <w:r w:rsidRPr="00225D19">
        <w:rPr>
          <w:sz w:val="22"/>
          <w:szCs w:val="22"/>
        </w:rPr>
        <w:t>).</w:t>
      </w:r>
    </w:p>
    <w:p w14:paraId="01575F65" w14:textId="0BF84B24" w:rsidR="00E84B08" w:rsidRPr="00225D19" w:rsidRDefault="00E84B08" w:rsidP="002E15FF">
      <w:pPr>
        <w:numPr>
          <w:ilvl w:val="1"/>
          <w:numId w:val="51"/>
        </w:numPr>
        <w:ind w:left="567" w:hanging="283"/>
        <w:jc w:val="both"/>
        <w:rPr>
          <w:sz w:val="22"/>
          <w:szCs w:val="22"/>
        </w:rPr>
      </w:pPr>
      <w:r w:rsidRPr="00225D19">
        <w:rPr>
          <w:sz w:val="22"/>
          <w:szCs w:val="22"/>
        </w:rPr>
        <w:t xml:space="preserve">popełnienia czynów wskazanych w ustawie z dnia 13 maja 2022 roku o zwalczaniu nieuczciwej konkurencji </w:t>
      </w:r>
      <w:bookmarkStart w:id="181" w:name="_Hlk148611757"/>
      <w:r w:rsidRPr="00225D19">
        <w:rPr>
          <w:sz w:val="22"/>
          <w:szCs w:val="22"/>
        </w:rPr>
        <w:t xml:space="preserve">(Dz. U. </w:t>
      </w:r>
      <w:r w:rsidR="00AC759B">
        <w:rPr>
          <w:sz w:val="22"/>
          <w:szCs w:val="22"/>
        </w:rPr>
        <w:t>2022</w:t>
      </w:r>
      <w:r w:rsidRPr="00225D19">
        <w:rPr>
          <w:sz w:val="22"/>
          <w:szCs w:val="22"/>
        </w:rPr>
        <w:t xml:space="preserve"> poz</w:t>
      </w:r>
      <w:r w:rsidR="00AC759B">
        <w:rPr>
          <w:sz w:val="22"/>
          <w:szCs w:val="22"/>
        </w:rPr>
        <w:t>. 1233</w:t>
      </w:r>
      <w:r w:rsidRPr="00225D19">
        <w:rPr>
          <w:sz w:val="22"/>
          <w:szCs w:val="22"/>
        </w:rPr>
        <w:t>).</w:t>
      </w:r>
      <w:bookmarkEnd w:id="181"/>
    </w:p>
    <w:p w14:paraId="49E1EB4F" w14:textId="0FF34610" w:rsidR="003C37C7" w:rsidRPr="00225D19" w:rsidRDefault="00E84B08" w:rsidP="002E15FF">
      <w:pPr>
        <w:numPr>
          <w:ilvl w:val="0"/>
          <w:numId w:val="51"/>
        </w:numPr>
        <w:ind w:left="284" w:hanging="281"/>
        <w:jc w:val="both"/>
        <w:rPr>
          <w:sz w:val="22"/>
          <w:szCs w:val="22"/>
        </w:rPr>
      </w:pPr>
      <w:r w:rsidRPr="00225D1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07A3023" w14:textId="5B53D482" w:rsidR="00225D19" w:rsidRPr="00225D19" w:rsidRDefault="00225D19" w:rsidP="002E15FF">
      <w:pPr>
        <w:numPr>
          <w:ilvl w:val="0"/>
          <w:numId w:val="51"/>
        </w:numPr>
        <w:spacing w:line="259" w:lineRule="auto"/>
        <w:ind w:left="284" w:hanging="281"/>
        <w:jc w:val="both"/>
        <w:rPr>
          <w:sz w:val="22"/>
          <w:szCs w:val="22"/>
        </w:rPr>
      </w:pPr>
      <w:r w:rsidRPr="00225D1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225D19">
          <w:rPr>
            <w:rStyle w:val="Hipercze"/>
            <w:sz w:val="22"/>
            <w:szCs w:val="22"/>
          </w:rPr>
          <w:t>https://www.pgg.pl/strefa-korporacyjna/firma/inne/polityka-antykorupcyjna</w:t>
        </w:r>
      </w:hyperlink>
    </w:p>
    <w:p w14:paraId="3A957047" w14:textId="77777777" w:rsidR="00225D19" w:rsidRPr="00225D19" w:rsidRDefault="00225D19" w:rsidP="002E15FF">
      <w:pPr>
        <w:numPr>
          <w:ilvl w:val="0"/>
          <w:numId w:val="51"/>
        </w:numPr>
        <w:spacing w:line="259" w:lineRule="auto"/>
        <w:ind w:left="284" w:hanging="281"/>
        <w:jc w:val="both"/>
        <w:rPr>
          <w:sz w:val="22"/>
          <w:szCs w:val="22"/>
        </w:rPr>
      </w:pPr>
      <w:r w:rsidRPr="00225D19">
        <w:rPr>
          <w:sz w:val="22"/>
          <w:szCs w:val="22"/>
        </w:rPr>
        <w:t xml:space="preserve">Wykonawca oświadcza, że dołoży należytej staranności, aby pracownicy, współpracownicy, podwykonawcy lub osoby, przy pomocy których będzie realizował zamówienie zapoznali się </w:t>
      </w:r>
      <w:r w:rsidRPr="00225D19">
        <w:rPr>
          <w:sz w:val="22"/>
          <w:szCs w:val="22"/>
        </w:rPr>
        <w:br/>
        <w:t>i stosowali wyżej opisane zasady.</w:t>
      </w:r>
    </w:p>
    <w:p w14:paraId="12012B2A" w14:textId="77777777" w:rsidR="00225D19" w:rsidRPr="00225D19" w:rsidRDefault="00225D19" w:rsidP="002E15FF">
      <w:pPr>
        <w:numPr>
          <w:ilvl w:val="0"/>
          <w:numId w:val="51"/>
        </w:numPr>
        <w:spacing w:line="259" w:lineRule="auto"/>
        <w:ind w:left="284" w:hanging="281"/>
        <w:jc w:val="both"/>
        <w:rPr>
          <w:sz w:val="22"/>
          <w:szCs w:val="22"/>
        </w:rPr>
      </w:pPr>
      <w:r w:rsidRPr="00225D19">
        <w:rPr>
          <w:sz w:val="22"/>
          <w:szCs w:val="22"/>
        </w:rPr>
        <w:t xml:space="preserve">Naruszenie wyżej opisanych zasad  jest traktowane jak rażące naruszenie postanowień Umowy. </w:t>
      </w:r>
    </w:p>
    <w:p w14:paraId="51E195CA" w14:textId="77777777" w:rsidR="00225D19" w:rsidRPr="00225D19" w:rsidRDefault="00225D19" w:rsidP="002E15FF">
      <w:pPr>
        <w:numPr>
          <w:ilvl w:val="0"/>
          <w:numId w:val="51"/>
        </w:numPr>
        <w:spacing w:line="259" w:lineRule="auto"/>
        <w:ind w:left="284" w:hanging="281"/>
        <w:jc w:val="both"/>
        <w:rPr>
          <w:sz w:val="22"/>
          <w:szCs w:val="22"/>
        </w:rPr>
      </w:pPr>
      <w:r w:rsidRPr="00225D19">
        <w:rPr>
          <w:sz w:val="22"/>
          <w:szCs w:val="22"/>
        </w:rPr>
        <w:t xml:space="preserve">Naruszenie wyżej opisanych zasad może spowodować rozwiązanie Umowy bez zachowania okresu wypowiedzenia, Wykonawcy nie będą przysługiwać żadne roszczenia z tego tytułu. </w:t>
      </w:r>
    </w:p>
    <w:p w14:paraId="03E540E3" w14:textId="563C54AD" w:rsidR="00225D19" w:rsidRPr="00225D19" w:rsidRDefault="00225D19" w:rsidP="002E15FF">
      <w:pPr>
        <w:numPr>
          <w:ilvl w:val="0"/>
          <w:numId w:val="51"/>
        </w:numPr>
        <w:ind w:left="284" w:hanging="281"/>
        <w:jc w:val="both"/>
        <w:rPr>
          <w:sz w:val="22"/>
          <w:szCs w:val="22"/>
        </w:rPr>
      </w:pPr>
      <w:r w:rsidRPr="00225D19">
        <w:rPr>
          <w:sz w:val="22"/>
          <w:szCs w:val="22"/>
        </w:rPr>
        <w:t>Strony zobowiązują się do informowania się wzajemnie o każdym przypadku naruszenia zasad opisanych w niniejszym paragrafie Umowy.</w:t>
      </w:r>
    </w:p>
    <w:p w14:paraId="7B0D1DC5" w14:textId="77777777" w:rsidR="003C37C7" w:rsidRPr="003C37C7" w:rsidRDefault="003C37C7" w:rsidP="003C37C7">
      <w:pPr>
        <w:ind w:left="3"/>
        <w:jc w:val="both"/>
        <w:rPr>
          <w:sz w:val="22"/>
          <w:szCs w:val="22"/>
          <w:highlight w:val="green"/>
        </w:rPr>
      </w:pPr>
    </w:p>
    <w:p w14:paraId="413C1A3C" w14:textId="77777777" w:rsidR="003C37C7" w:rsidRPr="003C37C7" w:rsidRDefault="003C37C7" w:rsidP="003C37C7">
      <w:pPr>
        <w:keepNext/>
        <w:ind w:left="284" w:hanging="284"/>
        <w:jc w:val="center"/>
        <w:outlineLvl w:val="0"/>
        <w:rPr>
          <w:b/>
          <w:bCs/>
          <w:sz w:val="24"/>
          <w:szCs w:val="24"/>
        </w:rPr>
      </w:pPr>
      <w:bookmarkStart w:id="182" w:name="_Toc104305479"/>
      <w:bookmarkStart w:id="183" w:name="_Toc106799428"/>
      <w:bookmarkStart w:id="184" w:name="_Hlk67826575"/>
      <w:bookmarkStart w:id="185" w:name="_Toc64016216"/>
      <w:bookmarkEnd w:id="180"/>
      <w:r w:rsidRPr="003C37C7">
        <w:rPr>
          <w:b/>
          <w:bCs/>
          <w:sz w:val="24"/>
          <w:szCs w:val="24"/>
        </w:rPr>
        <w:t>§ 17. Nadzór wynikający z zarządzania środowiskowego</w:t>
      </w:r>
      <w:bookmarkEnd w:id="182"/>
      <w:bookmarkEnd w:id="183"/>
    </w:p>
    <w:p w14:paraId="39C73974" w14:textId="77777777" w:rsidR="003C37C7" w:rsidRPr="003C37C7" w:rsidRDefault="003C37C7" w:rsidP="002E15FF">
      <w:pPr>
        <w:numPr>
          <w:ilvl w:val="0"/>
          <w:numId w:val="52"/>
        </w:numPr>
        <w:ind w:left="284" w:hanging="284"/>
        <w:jc w:val="both"/>
        <w:rPr>
          <w:sz w:val="22"/>
          <w:szCs w:val="22"/>
        </w:rPr>
      </w:pPr>
      <w:r w:rsidRPr="003C37C7">
        <w:rPr>
          <w:sz w:val="22"/>
          <w:szCs w:val="22"/>
        </w:rPr>
        <w:t>Wykonawca zobowiązuje się do przestrzegania przepisów prawnych w zakresie ochrony środowiska.</w:t>
      </w:r>
    </w:p>
    <w:p w14:paraId="2AF3DFD3" w14:textId="77777777" w:rsidR="003C37C7" w:rsidRDefault="003C37C7" w:rsidP="002E15FF">
      <w:pPr>
        <w:numPr>
          <w:ilvl w:val="0"/>
          <w:numId w:val="52"/>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21"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22"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5F8675A2" w14:textId="205D0B85" w:rsidR="00D175CB" w:rsidRPr="003C37C7" w:rsidRDefault="00D175CB" w:rsidP="002E15FF">
      <w:pPr>
        <w:numPr>
          <w:ilvl w:val="0"/>
          <w:numId w:val="52"/>
        </w:numPr>
        <w:ind w:left="284" w:hanging="284"/>
        <w:jc w:val="both"/>
        <w:rPr>
          <w:sz w:val="22"/>
          <w:szCs w:val="22"/>
        </w:rPr>
      </w:pPr>
      <w:r w:rsidRPr="00D175CB">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(jeżeli dotyczy)</w:t>
      </w:r>
    </w:p>
    <w:p w14:paraId="68DE5C78" w14:textId="77777777" w:rsidR="003C37C7" w:rsidRPr="003C37C7" w:rsidRDefault="003C37C7" w:rsidP="003C37C7">
      <w:pPr>
        <w:jc w:val="both"/>
        <w:rPr>
          <w:sz w:val="22"/>
          <w:szCs w:val="22"/>
        </w:rPr>
      </w:pPr>
    </w:p>
    <w:p w14:paraId="358E57FD" w14:textId="77777777" w:rsidR="003C37C7" w:rsidRPr="003C37C7" w:rsidRDefault="003C37C7" w:rsidP="003C37C7">
      <w:pPr>
        <w:keepNext/>
        <w:ind w:left="432"/>
        <w:jc w:val="center"/>
        <w:outlineLvl w:val="0"/>
        <w:rPr>
          <w:b/>
          <w:bCs/>
          <w:sz w:val="24"/>
          <w:szCs w:val="24"/>
        </w:rPr>
      </w:pPr>
      <w:bookmarkStart w:id="186" w:name="_Toc104305480"/>
      <w:bookmarkStart w:id="187" w:name="_Toc106799429"/>
      <w:bookmarkStart w:id="188" w:name="_Hlk67826617"/>
      <w:bookmarkEnd w:id="184"/>
      <w:r w:rsidRPr="003C37C7">
        <w:rPr>
          <w:b/>
          <w:bCs/>
          <w:sz w:val="24"/>
          <w:szCs w:val="24"/>
        </w:rPr>
        <w:t>§ 18. Siła wyższa</w:t>
      </w:r>
      <w:bookmarkEnd w:id="185"/>
      <w:bookmarkEnd w:id="186"/>
      <w:bookmarkEnd w:id="187"/>
    </w:p>
    <w:p w14:paraId="2A2625A3" w14:textId="77777777" w:rsidR="00E84B08" w:rsidRPr="00E66F78" w:rsidRDefault="00E84B08" w:rsidP="002E15FF">
      <w:pPr>
        <w:numPr>
          <w:ilvl w:val="0"/>
          <w:numId w:val="61"/>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47E967D" w14:textId="77777777" w:rsidR="00E84B08" w:rsidRPr="00F8529D" w:rsidRDefault="00E84B08" w:rsidP="002E15FF">
      <w:pPr>
        <w:numPr>
          <w:ilvl w:val="0"/>
          <w:numId w:val="61"/>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75FFCB2" w14:textId="77777777" w:rsidR="00E84B08" w:rsidRPr="00F8529D" w:rsidRDefault="00E84B08" w:rsidP="002E15FF">
      <w:pPr>
        <w:numPr>
          <w:ilvl w:val="1"/>
          <w:numId w:val="61"/>
        </w:numPr>
        <w:ind w:left="567" w:hanging="283"/>
        <w:jc w:val="both"/>
        <w:rPr>
          <w:sz w:val="22"/>
          <w:szCs w:val="22"/>
        </w:rPr>
      </w:pPr>
      <w:r w:rsidRPr="00F8529D">
        <w:rPr>
          <w:sz w:val="22"/>
          <w:szCs w:val="22"/>
        </w:rPr>
        <w:t>klęski żywiołowe np. pożar, powódź, trzęsienie ziemi itp.,</w:t>
      </w:r>
    </w:p>
    <w:p w14:paraId="186E16DA" w14:textId="77777777" w:rsidR="00E84B08" w:rsidRPr="00F8529D" w:rsidRDefault="00E84B08" w:rsidP="002E15FF">
      <w:pPr>
        <w:numPr>
          <w:ilvl w:val="1"/>
          <w:numId w:val="61"/>
        </w:numPr>
        <w:ind w:left="567" w:hanging="283"/>
        <w:jc w:val="both"/>
        <w:rPr>
          <w:sz w:val="22"/>
          <w:szCs w:val="22"/>
        </w:rPr>
      </w:pPr>
      <w:r w:rsidRPr="00F8529D">
        <w:rPr>
          <w:sz w:val="22"/>
          <w:szCs w:val="22"/>
        </w:rPr>
        <w:t>akty władzy państwowej np. stan wojenny, stan wyjątkowy, itp.,</w:t>
      </w:r>
    </w:p>
    <w:p w14:paraId="526F6909" w14:textId="77777777" w:rsidR="00E84B08" w:rsidRPr="00F8529D" w:rsidRDefault="00E84B08" w:rsidP="002E15FF">
      <w:pPr>
        <w:numPr>
          <w:ilvl w:val="1"/>
          <w:numId w:val="61"/>
        </w:numPr>
        <w:ind w:left="567" w:hanging="283"/>
        <w:jc w:val="both"/>
        <w:rPr>
          <w:sz w:val="22"/>
          <w:szCs w:val="22"/>
        </w:rPr>
      </w:pPr>
      <w:r w:rsidRPr="00F8529D">
        <w:rPr>
          <w:sz w:val="22"/>
          <w:szCs w:val="22"/>
        </w:rPr>
        <w:t>poważne zakłócenia w funkcjonowaniu transportu.</w:t>
      </w:r>
    </w:p>
    <w:p w14:paraId="171D4ED2" w14:textId="77777777" w:rsidR="00E84B08" w:rsidRPr="00F8529D" w:rsidRDefault="00E84B08" w:rsidP="002E15FF">
      <w:pPr>
        <w:numPr>
          <w:ilvl w:val="0"/>
          <w:numId w:val="61"/>
        </w:numPr>
        <w:ind w:left="284" w:hanging="284"/>
        <w:jc w:val="both"/>
        <w:rPr>
          <w:sz w:val="22"/>
          <w:szCs w:val="22"/>
        </w:rPr>
      </w:pPr>
      <w:bookmarkStart w:id="189" w:name="_Hlk146785796"/>
      <w:r w:rsidRPr="00F8529D">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w:t>
      </w:r>
      <w:r w:rsidRPr="00F8529D">
        <w:rPr>
          <w:sz w:val="22"/>
          <w:szCs w:val="22"/>
        </w:rPr>
        <w:lastRenderedPageBreak/>
        <w:t>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89"/>
    <w:p w14:paraId="64BB1E5D" w14:textId="5A658BE1" w:rsidR="003C37C7" w:rsidRPr="003C37C7" w:rsidRDefault="00E84B08" w:rsidP="002E15FF">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988C460" w14:textId="77777777" w:rsidR="003C37C7" w:rsidRPr="003C37C7" w:rsidRDefault="003C37C7" w:rsidP="003C37C7">
      <w:pPr>
        <w:jc w:val="both"/>
        <w:rPr>
          <w:sz w:val="22"/>
          <w:szCs w:val="22"/>
        </w:rPr>
      </w:pPr>
    </w:p>
    <w:p w14:paraId="0EE29AFA" w14:textId="77777777" w:rsidR="003C37C7" w:rsidRPr="003C37C7" w:rsidRDefault="003C37C7" w:rsidP="003C37C7">
      <w:pPr>
        <w:keepNext/>
        <w:ind w:left="431"/>
        <w:jc w:val="center"/>
        <w:outlineLvl w:val="0"/>
        <w:rPr>
          <w:b/>
          <w:bCs/>
          <w:sz w:val="24"/>
          <w:szCs w:val="24"/>
        </w:rPr>
      </w:pPr>
      <w:bookmarkStart w:id="190" w:name="_Toc64016217"/>
      <w:bookmarkStart w:id="191" w:name="_Toc104305481"/>
      <w:bookmarkStart w:id="192" w:name="_Toc106799430"/>
      <w:r w:rsidRPr="003C37C7">
        <w:rPr>
          <w:b/>
          <w:bCs/>
          <w:sz w:val="24"/>
          <w:szCs w:val="24"/>
        </w:rPr>
        <w:t>§ 19. Postanowienia końcowe</w:t>
      </w:r>
      <w:bookmarkEnd w:id="190"/>
      <w:bookmarkEnd w:id="191"/>
      <w:bookmarkEnd w:id="192"/>
    </w:p>
    <w:p w14:paraId="29C46FAC" w14:textId="77777777" w:rsidR="00F94BF7" w:rsidRPr="00F94BF7" w:rsidRDefault="00F94BF7" w:rsidP="002E15FF">
      <w:pPr>
        <w:numPr>
          <w:ilvl w:val="0"/>
          <w:numId w:val="53"/>
        </w:numPr>
        <w:spacing w:line="259" w:lineRule="auto"/>
        <w:ind w:left="284" w:hanging="284"/>
        <w:jc w:val="both"/>
        <w:rPr>
          <w:sz w:val="22"/>
          <w:szCs w:val="22"/>
        </w:rPr>
      </w:pPr>
      <w:r w:rsidRPr="00F94BF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8351C3" w14:textId="6FFCE649" w:rsidR="003C37C7" w:rsidRPr="003C37C7" w:rsidRDefault="00F94BF7" w:rsidP="002E15FF">
      <w:pPr>
        <w:numPr>
          <w:ilvl w:val="0"/>
          <w:numId w:val="53"/>
        </w:numPr>
        <w:spacing w:line="259" w:lineRule="auto"/>
        <w:ind w:left="284" w:hanging="284"/>
        <w:jc w:val="both"/>
        <w:rPr>
          <w:sz w:val="22"/>
          <w:szCs w:val="22"/>
        </w:rPr>
      </w:pPr>
      <w:r w:rsidRPr="00F94BF7">
        <w:rPr>
          <w:sz w:val="22"/>
          <w:szCs w:val="22"/>
        </w:rPr>
        <w:t>Wszelkie spory powstałe pomiędzy Stronami na tle wykładni lub realizacji Umowy rozstrzygane będą przez sąd powszechny właściwy dla siedziby Zamawiającego.</w:t>
      </w:r>
    </w:p>
    <w:p w14:paraId="35E4836D" w14:textId="1600720A" w:rsidR="003C37C7" w:rsidRDefault="003C37C7" w:rsidP="002E15FF">
      <w:pPr>
        <w:numPr>
          <w:ilvl w:val="0"/>
          <w:numId w:val="53"/>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2A239851" w14:textId="226E4786" w:rsidR="00A04A6A" w:rsidRPr="003C37C7" w:rsidRDefault="00A04A6A" w:rsidP="002E15FF">
      <w:pPr>
        <w:numPr>
          <w:ilvl w:val="0"/>
          <w:numId w:val="53"/>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1A92C16B" w14:textId="77777777" w:rsidR="003C37C7" w:rsidRPr="003C37C7" w:rsidRDefault="003C37C7" w:rsidP="002E15FF">
      <w:pPr>
        <w:numPr>
          <w:ilvl w:val="0"/>
          <w:numId w:val="53"/>
        </w:numPr>
        <w:ind w:left="284" w:hanging="284"/>
        <w:jc w:val="both"/>
        <w:rPr>
          <w:sz w:val="22"/>
          <w:szCs w:val="22"/>
        </w:rPr>
      </w:pPr>
      <w:r w:rsidRPr="003C37C7">
        <w:rPr>
          <w:sz w:val="22"/>
          <w:szCs w:val="22"/>
        </w:rPr>
        <w:t>Integralną część Umowy stanowią załączniki:</w:t>
      </w:r>
    </w:p>
    <w:p w14:paraId="0B12F107" w14:textId="77777777" w:rsidR="003C37C7" w:rsidRPr="003C37C7" w:rsidRDefault="003C37C7" w:rsidP="002E15FF">
      <w:pPr>
        <w:numPr>
          <w:ilvl w:val="2"/>
          <w:numId w:val="70"/>
        </w:numPr>
        <w:ind w:left="567" w:hanging="283"/>
        <w:contextualSpacing/>
        <w:jc w:val="both"/>
        <w:rPr>
          <w:sz w:val="22"/>
          <w:szCs w:val="22"/>
        </w:rPr>
      </w:pPr>
      <w:r w:rsidRPr="003C37C7">
        <w:rPr>
          <w:sz w:val="22"/>
          <w:szCs w:val="22"/>
        </w:rPr>
        <w:t>Załącznik nr 1 - Szczegółowy Opis Przedmiotu Zamówienia (zgodny z Załącznikiem nr 1 do SWZ),</w:t>
      </w:r>
    </w:p>
    <w:p w14:paraId="70B55422" w14:textId="77777777" w:rsidR="003C37C7" w:rsidRPr="003C37C7" w:rsidRDefault="003C37C7" w:rsidP="002E15FF">
      <w:pPr>
        <w:numPr>
          <w:ilvl w:val="2"/>
          <w:numId w:val="70"/>
        </w:numPr>
        <w:ind w:left="567" w:hanging="283"/>
        <w:contextualSpacing/>
        <w:jc w:val="both"/>
        <w:rPr>
          <w:sz w:val="22"/>
          <w:szCs w:val="22"/>
        </w:rPr>
      </w:pPr>
      <w:r w:rsidRPr="003C37C7">
        <w:rPr>
          <w:sz w:val="22"/>
          <w:szCs w:val="22"/>
        </w:rPr>
        <w:t>Załącznik nr 2 – Ochrona danych osobowych,</w:t>
      </w:r>
    </w:p>
    <w:p w14:paraId="77699E33" w14:textId="77777777" w:rsidR="003C37C7" w:rsidRPr="003C37C7" w:rsidRDefault="003C37C7" w:rsidP="002E15FF">
      <w:pPr>
        <w:numPr>
          <w:ilvl w:val="2"/>
          <w:numId w:val="70"/>
        </w:numPr>
        <w:ind w:left="567" w:hanging="283"/>
        <w:contextualSpacing/>
        <w:jc w:val="both"/>
        <w:rPr>
          <w:sz w:val="22"/>
          <w:szCs w:val="22"/>
        </w:rPr>
      </w:pPr>
      <w:r w:rsidRPr="003C37C7">
        <w:rPr>
          <w:sz w:val="22"/>
          <w:szCs w:val="22"/>
        </w:rPr>
        <w:t>Załącznik nr 3 – Oświadczenie Wykonawcy o statusie przedsiębiorcy.</w:t>
      </w:r>
    </w:p>
    <w:bookmarkEnd w:id="188"/>
    <w:p w14:paraId="1DF522DF" w14:textId="77777777" w:rsidR="003C37C7" w:rsidRPr="003C37C7" w:rsidRDefault="003C37C7" w:rsidP="003C37C7">
      <w:pPr>
        <w:spacing w:after="160" w:line="259" w:lineRule="auto"/>
        <w:rPr>
          <w:sz w:val="22"/>
          <w:szCs w:val="22"/>
        </w:rPr>
      </w:pPr>
      <w:r w:rsidRPr="003C37C7">
        <w:rPr>
          <w:sz w:val="22"/>
          <w:szCs w:val="22"/>
        </w:rPr>
        <w:br w:type="page"/>
      </w:r>
    </w:p>
    <w:p w14:paraId="60479855" w14:textId="77777777" w:rsidR="003C37C7" w:rsidRPr="003C37C7" w:rsidRDefault="003C37C7" w:rsidP="003C37C7">
      <w:pPr>
        <w:keepNext/>
        <w:outlineLvl w:val="0"/>
        <w:rPr>
          <w:b/>
          <w:bCs/>
          <w:color w:val="FFFFFF" w:themeColor="background1"/>
          <w:sz w:val="24"/>
          <w:szCs w:val="24"/>
        </w:rPr>
      </w:pPr>
      <w:bookmarkStart w:id="193" w:name="_Toc104305482"/>
      <w:bookmarkStart w:id="194" w:name="_Toc106799431"/>
      <w:bookmarkStart w:id="195" w:name="_Hlk67826939"/>
      <w:r w:rsidRPr="003C37C7">
        <w:rPr>
          <w:b/>
          <w:bCs/>
          <w:sz w:val="24"/>
          <w:szCs w:val="24"/>
        </w:rPr>
        <w:lastRenderedPageBreak/>
        <w:t>Załącznik nr 1 do Umowy</w:t>
      </w:r>
      <w:r w:rsidRPr="003C37C7">
        <w:rPr>
          <w:b/>
          <w:bCs/>
          <w:color w:val="FFFFFF" w:themeColor="background1"/>
          <w:sz w:val="24"/>
          <w:szCs w:val="24"/>
        </w:rPr>
        <w:t xml:space="preserve"> - Szczegółowy Opis Przedmiotu Zamówienia (zgodny z Załącznikiem nr 1 do SWZ)</w:t>
      </w:r>
      <w:bookmarkEnd w:id="193"/>
      <w:bookmarkEnd w:id="194"/>
    </w:p>
    <w:bookmarkEnd w:id="195"/>
    <w:p w14:paraId="35ABCE1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1B0F3B8E" w14:textId="77777777" w:rsidR="003C37C7" w:rsidRPr="003C37C7" w:rsidRDefault="003C37C7" w:rsidP="003C37C7">
      <w:pPr>
        <w:rPr>
          <w:b/>
          <w:bCs/>
          <w:sz w:val="22"/>
          <w:szCs w:val="22"/>
        </w:rPr>
      </w:pPr>
    </w:p>
    <w:p w14:paraId="326C6438" w14:textId="77777777" w:rsidR="003C37C7" w:rsidRPr="003C37C7" w:rsidRDefault="003C37C7" w:rsidP="003C37C7">
      <w:pPr>
        <w:spacing w:after="160" w:line="259" w:lineRule="auto"/>
        <w:rPr>
          <w:sz w:val="14"/>
          <w:szCs w:val="14"/>
        </w:rPr>
      </w:pPr>
      <w:r w:rsidRPr="003C37C7">
        <w:rPr>
          <w:sz w:val="14"/>
          <w:szCs w:val="14"/>
        </w:rPr>
        <w:br w:type="page"/>
      </w:r>
    </w:p>
    <w:p w14:paraId="034D8393" w14:textId="17CA17B5" w:rsidR="003C37C7" w:rsidRPr="003C37C7" w:rsidRDefault="003C37C7" w:rsidP="00B95CF2">
      <w:pPr>
        <w:keepNext/>
        <w:jc w:val="right"/>
        <w:outlineLvl w:val="0"/>
        <w:rPr>
          <w:b/>
          <w:bCs/>
          <w:sz w:val="24"/>
          <w:szCs w:val="24"/>
        </w:rPr>
      </w:pPr>
      <w:bookmarkStart w:id="196" w:name="_Toc104305483"/>
      <w:bookmarkStart w:id="197" w:name="_Toc106799432"/>
      <w:r w:rsidRPr="003C37C7">
        <w:rPr>
          <w:b/>
          <w:bCs/>
          <w:sz w:val="24"/>
          <w:szCs w:val="24"/>
        </w:rPr>
        <w:lastRenderedPageBreak/>
        <w:t>Załącznik nr 2 do Umowy</w:t>
      </w:r>
      <w:bookmarkEnd w:id="196"/>
      <w:bookmarkEnd w:id="197"/>
    </w:p>
    <w:p w14:paraId="4FBD5FF7" w14:textId="77777777" w:rsidR="003C37C7" w:rsidRPr="003C37C7" w:rsidRDefault="003C37C7" w:rsidP="003C37C7">
      <w:pPr>
        <w:rPr>
          <w:bCs/>
          <w:sz w:val="22"/>
          <w:szCs w:val="22"/>
        </w:rPr>
      </w:pPr>
    </w:p>
    <w:p w14:paraId="2F175E1A" w14:textId="77777777" w:rsidR="003C37C7" w:rsidRPr="003C37C7" w:rsidRDefault="003C37C7" w:rsidP="00B95CF2">
      <w:pPr>
        <w:tabs>
          <w:tab w:val="left" w:pos="630"/>
          <w:tab w:val="center" w:pos="4536"/>
        </w:tabs>
        <w:jc w:val="center"/>
        <w:rPr>
          <w:b/>
          <w:bCs/>
        </w:rPr>
      </w:pPr>
      <w:r w:rsidRPr="003C37C7">
        <w:rPr>
          <w:b/>
          <w:bCs/>
          <w:sz w:val="28"/>
          <w:szCs w:val="28"/>
        </w:rPr>
        <w:t>Ochrona danych osobowych</w:t>
      </w:r>
    </w:p>
    <w:p w14:paraId="2E81CDFC" w14:textId="77777777" w:rsidR="003C37C7" w:rsidRPr="003C37C7" w:rsidRDefault="003C37C7" w:rsidP="003C37C7">
      <w:pPr>
        <w:overflowPunct w:val="0"/>
        <w:autoSpaceDE w:val="0"/>
        <w:autoSpaceDN w:val="0"/>
        <w:jc w:val="both"/>
        <w:rPr>
          <w:color w:val="000000"/>
          <w:sz w:val="22"/>
          <w:szCs w:val="22"/>
        </w:rPr>
      </w:pPr>
    </w:p>
    <w:p w14:paraId="44C7FB69"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4704D432" w14:textId="77777777" w:rsidR="003C37C7" w:rsidRPr="003C37C7" w:rsidRDefault="003C37C7" w:rsidP="003C37C7">
      <w:pPr>
        <w:overflowPunct w:val="0"/>
        <w:autoSpaceDE w:val="0"/>
        <w:autoSpaceDN w:val="0"/>
        <w:ind w:left="284"/>
        <w:jc w:val="both"/>
        <w:rPr>
          <w:color w:val="000000"/>
          <w:sz w:val="22"/>
          <w:szCs w:val="28"/>
        </w:rPr>
      </w:pPr>
    </w:p>
    <w:p w14:paraId="1F4D4EF8" w14:textId="77777777" w:rsidR="003C37C7" w:rsidRPr="003C37C7" w:rsidRDefault="003C37C7" w:rsidP="002E15FF">
      <w:pPr>
        <w:numPr>
          <w:ilvl w:val="0"/>
          <w:numId w:val="65"/>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DB3A89" w14:textId="77777777" w:rsidR="003C37C7" w:rsidRPr="003C37C7" w:rsidRDefault="003C37C7" w:rsidP="003C37C7">
      <w:pPr>
        <w:overflowPunct w:val="0"/>
        <w:autoSpaceDE w:val="0"/>
        <w:autoSpaceDN w:val="0"/>
        <w:ind w:left="284"/>
        <w:jc w:val="both"/>
        <w:rPr>
          <w:color w:val="000000"/>
          <w:sz w:val="22"/>
          <w:szCs w:val="22"/>
        </w:rPr>
      </w:pPr>
    </w:p>
    <w:p w14:paraId="3C618DAF" w14:textId="77777777" w:rsidR="003C37C7" w:rsidRPr="003C37C7" w:rsidRDefault="003C37C7" w:rsidP="002E15FF">
      <w:pPr>
        <w:numPr>
          <w:ilvl w:val="0"/>
          <w:numId w:val="65"/>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05854C6B" w14:textId="77777777" w:rsidR="003C37C7" w:rsidRPr="003C37C7" w:rsidRDefault="003C37C7" w:rsidP="003C37C7">
      <w:pPr>
        <w:overflowPunct w:val="0"/>
        <w:autoSpaceDE w:val="0"/>
        <w:autoSpaceDN w:val="0"/>
        <w:ind w:left="284"/>
        <w:jc w:val="both"/>
        <w:rPr>
          <w:color w:val="000000"/>
          <w:sz w:val="22"/>
          <w:szCs w:val="22"/>
        </w:rPr>
      </w:pPr>
    </w:p>
    <w:p w14:paraId="65D1502D" w14:textId="77777777" w:rsidR="003C37C7" w:rsidRPr="003C37C7" w:rsidRDefault="003C37C7" w:rsidP="002E15FF">
      <w:pPr>
        <w:numPr>
          <w:ilvl w:val="0"/>
          <w:numId w:val="65"/>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9FDCE1A" w14:textId="77777777" w:rsidR="003C37C7" w:rsidRPr="003C37C7" w:rsidRDefault="003C37C7" w:rsidP="003C37C7">
      <w:pPr>
        <w:overflowPunct w:val="0"/>
        <w:autoSpaceDE w:val="0"/>
        <w:autoSpaceDN w:val="0"/>
        <w:ind w:left="284"/>
        <w:jc w:val="both"/>
        <w:rPr>
          <w:color w:val="000000"/>
          <w:sz w:val="22"/>
          <w:szCs w:val="22"/>
        </w:rPr>
      </w:pPr>
    </w:p>
    <w:p w14:paraId="08D889AD" w14:textId="77777777" w:rsidR="003C37C7" w:rsidRPr="003C37C7" w:rsidRDefault="003C37C7" w:rsidP="002E15FF">
      <w:pPr>
        <w:numPr>
          <w:ilvl w:val="0"/>
          <w:numId w:val="65"/>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626573C" w14:textId="77777777" w:rsidR="003C37C7" w:rsidRPr="003C37C7" w:rsidRDefault="003C37C7" w:rsidP="003C37C7">
      <w:pPr>
        <w:autoSpaceDN w:val="0"/>
        <w:ind w:left="284"/>
        <w:jc w:val="both"/>
        <w:rPr>
          <w:color w:val="000000"/>
          <w:sz w:val="22"/>
          <w:szCs w:val="22"/>
        </w:rPr>
      </w:pPr>
    </w:p>
    <w:p w14:paraId="37ED8B23" w14:textId="77777777" w:rsidR="003C37C7" w:rsidRPr="003C37C7" w:rsidRDefault="003C37C7" w:rsidP="002E15FF">
      <w:pPr>
        <w:numPr>
          <w:ilvl w:val="0"/>
          <w:numId w:val="65"/>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FF9EC0" w14:textId="77777777" w:rsidR="003C37C7" w:rsidRPr="003C37C7" w:rsidRDefault="003C37C7" w:rsidP="003C37C7">
      <w:pPr>
        <w:autoSpaceDN w:val="0"/>
        <w:ind w:left="284"/>
        <w:jc w:val="both"/>
        <w:rPr>
          <w:color w:val="000000"/>
          <w:sz w:val="22"/>
          <w:szCs w:val="22"/>
        </w:rPr>
      </w:pPr>
    </w:p>
    <w:p w14:paraId="1F79E7D8" w14:textId="77777777" w:rsidR="003C37C7" w:rsidRPr="003C37C7" w:rsidRDefault="003C37C7" w:rsidP="002E15FF">
      <w:pPr>
        <w:numPr>
          <w:ilvl w:val="0"/>
          <w:numId w:val="65"/>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22C016DF" w14:textId="77777777" w:rsidR="003C37C7" w:rsidRPr="003C37C7" w:rsidRDefault="003C37C7" w:rsidP="003C37C7">
      <w:pPr>
        <w:ind w:left="720"/>
        <w:contextualSpacing/>
        <w:rPr>
          <w:color w:val="000000"/>
          <w:sz w:val="22"/>
          <w:szCs w:val="22"/>
        </w:rPr>
      </w:pPr>
    </w:p>
    <w:p w14:paraId="3E3A34D7" w14:textId="77777777" w:rsidR="003C37C7" w:rsidRPr="003C37C7" w:rsidRDefault="003C37C7" w:rsidP="002E15FF">
      <w:pPr>
        <w:numPr>
          <w:ilvl w:val="0"/>
          <w:numId w:val="65"/>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A09EF0D" w14:textId="77777777" w:rsidR="003C37C7" w:rsidRPr="003C37C7" w:rsidRDefault="003C37C7" w:rsidP="003C37C7">
      <w:pPr>
        <w:autoSpaceDN w:val="0"/>
        <w:ind w:left="284"/>
        <w:jc w:val="both"/>
        <w:rPr>
          <w:color w:val="000000"/>
          <w:sz w:val="22"/>
          <w:szCs w:val="22"/>
        </w:rPr>
      </w:pPr>
    </w:p>
    <w:p w14:paraId="4A24A27C" w14:textId="77777777" w:rsidR="003C37C7" w:rsidRPr="003C37C7" w:rsidRDefault="003C37C7" w:rsidP="002E15FF">
      <w:pPr>
        <w:numPr>
          <w:ilvl w:val="0"/>
          <w:numId w:val="65"/>
        </w:numPr>
        <w:overflowPunct w:val="0"/>
        <w:autoSpaceDE w:val="0"/>
        <w:autoSpaceDN w:val="0"/>
        <w:ind w:left="284" w:hanging="284"/>
        <w:jc w:val="both"/>
        <w:rPr>
          <w:i/>
          <w:color w:val="FF0000"/>
          <w:sz w:val="22"/>
          <w:szCs w:val="22"/>
        </w:rPr>
      </w:pPr>
      <w:r w:rsidRPr="003C37C7">
        <w:rPr>
          <w:i/>
          <w:color w:val="FF0000"/>
          <w:sz w:val="22"/>
          <w:szCs w:val="22"/>
        </w:rPr>
        <w:t>Kontrahent w razie potrzeby określa sposób spełnienia obowiązku informacyjnego wobec osób, których dane pozyskuje.</w:t>
      </w:r>
    </w:p>
    <w:p w14:paraId="7A7A43F0" w14:textId="77777777" w:rsidR="003C37C7" w:rsidRPr="003C37C7" w:rsidRDefault="003C37C7" w:rsidP="003C37C7">
      <w:pPr>
        <w:autoSpaceDN w:val="0"/>
        <w:ind w:left="284"/>
        <w:jc w:val="both"/>
        <w:rPr>
          <w:i/>
          <w:iCs/>
          <w:color w:val="FF0000"/>
          <w:sz w:val="22"/>
          <w:szCs w:val="22"/>
        </w:rPr>
      </w:pPr>
    </w:p>
    <w:p w14:paraId="3F8D46AC" w14:textId="003E2453" w:rsidR="003C37C7" w:rsidRPr="003C37C7" w:rsidRDefault="003C37C7" w:rsidP="003C37C7">
      <w:pPr>
        <w:autoSpaceDN w:val="0"/>
        <w:ind w:left="284"/>
        <w:jc w:val="both"/>
        <w:rPr>
          <w:i/>
          <w:iCs/>
          <w:color w:val="FF0000"/>
          <w:sz w:val="22"/>
          <w:szCs w:val="22"/>
        </w:rPr>
      </w:pPr>
    </w:p>
    <w:p w14:paraId="29DD1152" w14:textId="77777777" w:rsidR="003C37C7" w:rsidRPr="003C37C7" w:rsidRDefault="003C37C7" w:rsidP="003C37C7">
      <w:pPr>
        <w:autoSpaceDN w:val="0"/>
        <w:ind w:left="284"/>
        <w:jc w:val="both"/>
        <w:rPr>
          <w:sz w:val="22"/>
          <w:szCs w:val="22"/>
        </w:rPr>
      </w:pPr>
      <w:r w:rsidRPr="003C37C7">
        <w:rPr>
          <w:b/>
          <w:bCs/>
          <w:sz w:val="22"/>
          <w:szCs w:val="22"/>
        </w:rPr>
        <w:br w:type="page"/>
      </w:r>
    </w:p>
    <w:p w14:paraId="20EE52A7" w14:textId="660A37D8" w:rsidR="003C37C7" w:rsidRPr="003C37C7" w:rsidRDefault="003C37C7" w:rsidP="003C37C7">
      <w:pPr>
        <w:keepNext/>
        <w:jc w:val="right"/>
        <w:outlineLvl w:val="0"/>
        <w:rPr>
          <w:b/>
          <w:bCs/>
          <w:sz w:val="24"/>
          <w:szCs w:val="24"/>
        </w:rPr>
      </w:pPr>
      <w:bookmarkStart w:id="198" w:name="_Toc106799433"/>
      <w:bookmarkStart w:id="199" w:name="_Toc104305484"/>
      <w:r w:rsidRPr="003C37C7">
        <w:rPr>
          <w:b/>
          <w:bCs/>
          <w:sz w:val="24"/>
          <w:szCs w:val="24"/>
        </w:rPr>
        <w:lastRenderedPageBreak/>
        <w:t>Załącznik nr 3 do Umowy</w:t>
      </w:r>
      <w:bookmarkEnd w:id="198"/>
      <w:r w:rsidRPr="003C37C7">
        <w:rPr>
          <w:b/>
          <w:bCs/>
          <w:color w:val="FFFFFF" w:themeColor="background1"/>
          <w:sz w:val="24"/>
          <w:szCs w:val="24"/>
        </w:rPr>
        <w:t xml:space="preserve"> </w:t>
      </w:r>
      <w:bookmarkEnd w:id="199"/>
    </w:p>
    <w:p w14:paraId="71E59EAA" w14:textId="77777777" w:rsidR="003C37C7" w:rsidRPr="003C37C7" w:rsidRDefault="003C37C7" w:rsidP="003C37C7">
      <w:pPr>
        <w:rPr>
          <w:bCs/>
          <w:sz w:val="22"/>
          <w:szCs w:val="22"/>
        </w:rPr>
      </w:pPr>
    </w:p>
    <w:p w14:paraId="1104E356" w14:textId="77777777" w:rsidR="003C37C7" w:rsidRPr="003C37C7" w:rsidRDefault="003C37C7" w:rsidP="003C37C7">
      <w:pPr>
        <w:rPr>
          <w:bCs/>
          <w:sz w:val="22"/>
          <w:szCs w:val="22"/>
        </w:rPr>
      </w:pPr>
    </w:p>
    <w:p w14:paraId="03920C39" w14:textId="77777777" w:rsidR="003C37C7" w:rsidRPr="003C37C7" w:rsidRDefault="003C37C7" w:rsidP="003C37C7">
      <w:pPr>
        <w:rPr>
          <w:bCs/>
          <w:sz w:val="22"/>
          <w:szCs w:val="22"/>
        </w:rPr>
      </w:pPr>
    </w:p>
    <w:p w14:paraId="14EBA01B" w14:textId="77777777" w:rsidR="003C37C7" w:rsidRPr="003C37C7" w:rsidRDefault="003C37C7" w:rsidP="003C37C7">
      <w:pPr>
        <w:rPr>
          <w:b/>
          <w:bCs/>
          <w:sz w:val="22"/>
          <w:szCs w:val="22"/>
        </w:rPr>
      </w:pPr>
      <w:r w:rsidRPr="003C37C7">
        <w:rPr>
          <w:b/>
          <w:bCs/>
          <w:sz w:val="22"/>
          <w:szCs w:val="22"/>
        </w:rPr>
        <w:t>Nazwa Wykonawcy / Członka Konsorcjum:</w:t>
      </w:r>
    </w:p>
    <w:p w14:paraId="2E69E488" w14:textId="77777777" w:rsidR="003C37C7" w:rsidRPr="003C37C7" w:rsidRDefault="003C37C7" w:rsidP="003C37C7">
      <w:pPr>
        <w:rPr>
          <w:b/>
          <w:bCs/>
          <w:sz w:val="22"/>
          <w:szCs w:val="22"/>
        </w:rPr>
      </w:pPr>
    </w:p>
    <w:p w14:paraId="2F70FC24" w14:textId="77777777" w:rsidR="003C37C7" w:rsidRPr="003C37C7" w:rsidRDefault="003C37C7" w:rsidP="003C37C7">
      <w:pPr>
        <w:rPr>
          <w:b/>
          <w:bCs/>
          <w:sz w:val="22"/>
          <w:szCs w:val="22"/>
        </w:rPr>
      </w:pPr>
      <w:r w:rsidRPr="003C37C7">
        <w:rPr>
          <w:b/>
          <w:bCs/>
          <w:sz w:val="22"/>
          <w:szCs w:val="22"/>
        </w:rPr>
        <w:t>__________________________________</w:t>
      </w:r>
    </w:p>
    <w:p w14:paraId="1C85B68A" w14:textId="77777777" w:rsidR="003C37C7" w:rsidRPr="003C37C7" w:rsidRDefault="003C37C7" w:rsidP="003C37C7">
      <w:pPr>
        <w:rPr>
          <w:b/>
          <w:bCs/>
          <w:sz w:val="22"/>
          <w:szCs w:val="22"/>
        </w:rPr>
      </w:pPr>
    </w:p>
    <w:p w14:paraId="50B88E38" w14:textId="77777777" w:rsidR="003C37C7" w:rsidRPr="003C37C7" w:rsidRDefault="003C37C7" w:rsidP="003C37C7">
      <w:pPr>
        <w:rPr>
          <w:b/>
          <w:bCs/>
          <w:sz w:val="22"/>
          <w:szCs w:val="22"/>
        </w:rPr>
      </w:pPr>
      <w:r w:rsidRPr="003C37C7">
        <w:rPr>
          <w:b/>
          <w:bCs/>
          <w:sz w:val="22"/>
          <w:szCs w:val="22"/>
        </w:rPr>
        <w:t>__________________________________</w:t>
      </w:r>
    </w:p>
    <w:p w14:paraId="5334DC20" w14:textId="77777777" w:rsidR="003C37C7" w:rsidRPr="003C37C7" w:rsidRDefault="003C37C7" w:rsidP="003C37C7">
      <w:pPr>
        <w:rPr>
          <w:b/>
          <w:bCs/>
          <w:sz w:val="22"/>
          <w:szCs w:val="22"/>
        </w:rPr>
      </w:pPr>
    </w:p>
    <w:p w14:paraId="2DED930A" w14:textId="77777777" w:rsidR="003C37C7" w:rsidRPr="003C37C7" w:rsidRDefault="003C37C7" w:rsidP="003C37C7">
      <w:pPr>
        <w:rPr>
          <w:b/>
          <w:bCs/>
          <w:sz w:val="22"/>
          <w:szCs w:val="22"/>
        </w:rPr>
      </w:pPr>
      <w:r w:rsidRPr="003C37C7">
        <w:rPr>
          <w:b/>
          <w:bCs/>
          <w:sz w:val="22"/>
          <w:szCs w:val="22"/>
        </w:rPr>
        <w:t>__________________________________</w:t>
      </w:r>
    </w:p>
    <w:p w14:paraId="0E2EB131" w14:textId="77777777" w:rsidR="003C37C7" w:rsidRPr="003C37C7" w:rsidRDefault="003C37C7" w:rsidP="003C37C7">
      <w:pPr>
        <w:jc w:val="center"/>
        <w:rPr>
          <w:bCs/>
          <w:sz w:val="22"/>
          <w:szCs w:val="22"/>
        </w:rPr>
      </w:pPr>
    </w:p>
    <w:p w14:paraId="30504E03" w14:textId="77777777" w:rsidR="003C37C7" w:rsidRPr="003C37C7" w:rsidRDefault="003C37C7" w:rsidP="003C37C7">
      <w:pPr>
        <w:jc w:val="center"/>
        <w:rPr>
          <w:bCs/>
          <w:sz w:val="22"/>
          <w:szCs w:val="22"/>
        </w:rPr>
      </w:pPr>
    </w:p>
    <w:p w14:paraId="73D41AFB" w14:textId="77777777" w:rsidR="00FD1763" w:rsidRPr="00614D1C" w:rsidRDefault="00FD1763" w:rsidP="00FD1763">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B1C0499" w14:textId="77777777" w:rsidR="00FD1763" w:rsidRDefault="00FD1763" w:rsidP="00FD1763">
      <w:pPr>
        <w:spacing w:before="120"/>
        <w:jc w:val="both"/>
        <w:rPr>
          <w:b/>
          <w:color w:val="0070C0"/>
          <w:sz w:val="22"/>
          <w:szCs w:val="22"/>
        </w:rPr>
      </w:pPr>
    </w:p>
    <w:p w14:paraId="6CE92D55" w14:textId="77777777" w:rsidR="00FD1763" w:rsidRDefault="00FD1763" w:rsidP="00FD1763">
      <w:pPr>
        <w:spacing w:before="120"/>
        <w:jc w:val="both"/>
        <w:rPr>
          <w:b/>
          <w:color w:val="0070C0"/>
          <w:sz w:val="22"/>
          <w:szCs w:val="22"/>
        </w:rPr>
      </w:pPr>
    </w:p>
    <w:p w14:paraId="487D0838" w14:textId="77777777" w:rsidR="00FD1763" w:rsidRPr="00B30F1F" w:rsidRDefault="00FD1763" w:rsidP="00FD1763">
      <w:pPr>
        <w:spacing w:before="120"/>
        <w:jc w:val="both"/>
        <w:rPr>
          <w:bCs/>
          <w:sz w:val="22"/>
          <w:szCs w:val="22"/>
        </w:rPr>
      </w:pPr>
      <w:r w:rsidRPr="00B30F1F">
        <w:rPr>
          <w:bCs/>
          <w:sz w:val="22"/>
          <w:szCs w:val="22"/>
        </w:rPr>
        <w:t>Nazwa Wykonawcy:</w:t>
      </w:r>
    </w:p>
    <w:p w14:paraId="7FB12D5F" w14:textId="77777777" w:rsidR="00FD1763" w:rsidRPr="00977443" w:rsidRDefault="00FD1763" w:rsidP="00FD1763">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B269E55" w14:textId="77777777" w:rsidR="00FD1763" w:rsidRPr="00B30F1F" w:rsidRDefault="00FD1763" w:rsidP="00FD1763">
      <w:pPr>
        <w:spacing w:before="120"/>
        <w:jc w:val="both"/>
        <w:rPr>
          <w:b/>
          <w:color w:val="0070C0"/>
          <w:sz w:val="22"/>
          <w:szCs w:val="22"/>
          <w:highlight w:val="yellow"/>
        </w:rPr>
      </w:pPr>
    </w:p>
    <w:p w14:paraId="2394F06F" w14:textId="77777777" w:rsidR="00FD1763" w:rsidRPr="00614D1C" w:rsidRDefault="00FD1763" w:rsidP="00FD1763">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6BB758BC" w:rsidR="003C37C7" w:rsidRPr="003C37C7" w:rsidRDefault="003C37C7" w:rsidP="003C37C7">
      <w:pPr>
        <w:jc w:val="both"/>
        <w:rPr>
          <w:iCs/>
          <w:sz w:val="22"/>
          <w:szCs w:val="22"/>
        </w:rPr>
      </w:pPr>
    </w:p>
    <w:p w14:paraId="5B0636C6" w14:textId="77777777" w:rsidR="003C37C7" w:rsidRPr="003C37C7" w:rsidRDefault="003C37C7" w:rsidP="003C37C7">
      <w:pPr>
        <w:rPr>
          <w:iCs/>
          <w:sz w:val="22"/>
          <w:szCs w:val="22"/>
        </w:rPr>
      </w:pPr>
    </w:p>
    <w:p w14:paraId="18702A5D" w14:textId="77777777" w:rsidR="003C37C7" w:rsidRPr="003C37C7" w:rsidRDefault="003C37C7" w:rsidP="003C37C7">
      <w:pPr>
        <w:rPr>
          <w:iCs/>
          <w:sz w:val="22"/>
          <w:szCs w:val="22"/>
        </w:rPr>
      </w:pPr>
    </w:p>
    <w:p w14:paraId="221602DC" w14:textId="77777777" w:rsidR="003C37C7" w:rsidRPr="003C37C7" w:rsidRDefault="003C37C7" w:rsidP="003C37C7">
      <w:pPr>
        <w:rPr>
          <w:sz w:val="22"/>
          <w:szCs w:val="22"/>
        </w:rPr>
      </w:pPr>
    </w:p>
    <w:p w14:paraId="417879EE" w14:textId="77777777" w:rsidR="003C37C7" w:rsidRPr="003C37C7" w:rsidRDefault="003C37C7" w:rsidP="003C37C7">
      <w:pPr>
        <w:rPr>
          <w:bCs/>
          <w:i/>
          <w:sz w:val="22"/>
          <w:szCs w:val="22"/>
        </w:rPr>
      </w:pPr>
      <w:r w:rsidRPr="003C37C7">
        <w:rPr>
          <w:bCs/>
          <w:i/>
          <w:sz w:val="22"/>
          <w:szCs w:val="22"/>
        </w:rPr>
        <w:t>* - skreślić niewłaściwe</w:t>
      </w:r>
    </w:p>
    <w:p w14:paraId="45EA684B" w14:textId="77777777" w:rsidR="003C37C7" w:rsidRPr="003C37C7" w:rsidRDefault="003C37C7" w:rsidP="003C37C7">
      <w:pPr>
        <w:rPr>
          <w:i/>
          <w:iCs/>
          <w:sz w:val="22"/>
          <w:szCs w:val="22"/>
        </w:rPr>
      </w:pPr>
    </w:p>
    <w:p w14:paraId="4CAFCE00" w14:textId="77777777" w:rsidR="003C37C7" w:rsidRPr="003C37C7" w:rsidRDefault="003C37C7" w:rsidP="003C37C7">
      <w:pPr>
        <w:rPr>
          <w:i/>
          <w:iCs/>
          <w:sz w:val="22"/>
          <w:szCs w:val="22"/>
        </w:rPr>
      </w:pPr>
      <w:r w:rsidRPr="003C37C7">
        <w:rPr>
          <w:i/>
          <w:iCs/>
          <w:sz w:val="22"/>
          <w:szCs w:val="22"/>
        </w:rPr>
        <w:t>Podpisuje Wykonawca lub każdy z członków Konsorcjum</w:t>
      </w:r>
    </w:p>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0FFE962B" w:rsidR="00B03AE4" w:rsidRDefault="00B03AE4" w:rsidP="000D48CE">
      <w:pPr>
        <w:jc w:val="both"/>
        <w:rPr>
          <w:sz w:val="24"/>
          <w:szCs w:val="24"/>
        </w:rPr>
      </w:pPr>
    </w:p>
    <w:p w14:paraId="34D3A8A4" w14:textId="36F97E2F" w:rsidR="00D9514D" w:rsidRDefault="00D9514D" w:rsidP="000D48CE">
      <w:pPr>
        <w:jc w:val="both"/>
        <w:rPr>
          <w:sz w:val="24"/>
          <w:szCs w:val="24"/>
        </w:rPr>
      </w:pPr>
    </w:p>
    <w:p w14:paraId="1C6AAC6A" w14:textId="43652218" w:rsidR="00D9514D" w:rsidRDefault="00D9514D" w:rsidP="000D48CE">
      <w:pPr>
        <w:jc w:val="both"/>
        <w:rPr>
          <w:sz w:val="24"/>
          <w:szCs w:val="24"/>
        </w:rPr>
      </w:pPr>
    </w:p>
    <w:p w14:paraId="19D9C66B" w14:textId="529DA63A" w:rsidR="00D9514D" w:rsidRDefault="00D9514D" w:rsidP="000D48CE">
      <w:pPr>
        <w:jc w:val="both"/>
        <w:rPr>
          <w:sz w:val="24"/>
          <w:szCs w:val="24"/>
        </w:rPr>
      </w:pPr>
    </w:p>
    <w:p w14:paraId="06B03969" w14:textId="31971244" w:rsidR="00D9514D" w:rsidRDefault="00D9514D" w:rsidP="000D48CE">
      <w:pPr>
        <w:jc w:val="both"/>
        <w:rPr>
          <w:sz w:val="24"/>
          <w:szCs w:val="24"/>
        </w:rPr>
      </w:pPr>
    </w:p>
    <w:p w14:paraId="5697A499" w14:textId="77777777" w:rsidR="00D9514D" w:rsidRPr="00D9514D" w:rsidRDefault="00D9514D" w:rsidP="00D9514D">
      <w:pPr>
        <w:rPr>
          <w:b/>
          <w:bCs/>
          <w:sz w:val="28"/>
          <w:szCs w:val="28"/>
        </w:rPr>
      </w:pPr>
    </w:p>
    <w:p w14:paraId="1292756D" w14:textId="77777777" w:rsidR="00D9514D" w:rsidRPr="00D9514D" w:rsidRDefault="00D9514D" w:rsidP="00D9514D">
      <w:pPr>
        <w:rPr>
          <w:sz w:val="22"/>
          <w:szCs w:val="24"/>
        </w:rPr>
      </w:pPr>
    </w:p>
    <w:p w14:paraId="0D680292" w14:textId="77777777" w:rsidR="00DD3845" w:rsidRPr="00057162" w:rsidRDefault="00DD3845" w:rsidP="000D48CE">
      <w:pPr>
        <w:jc w:val="both"/>
        <w:rPr>
          <w:sz w:val="24"/>
          <w:szCs w:val="24"/>
        </w:rPr>
      </w:pPr>
    </w:p>
    <w:sectPr w:rsidR="00DD3845"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816CE" w14:textId="77777777" w:rsidR="008D5C27" w:rsidRDefault="008D5C27" w:rsidP="0079756C">
      <w:r>
        <w:separator/>
      </w:r>
    </w:p>
  </w:endnote>
  <w:endnote w:type="continuationSeparator" w:id="0">
    <w:p w14:paraId="2B76A153" w14:textId="77777777" w:rsidR="008D5C27" w:rsidRDefault="008D5C27" w:rsidP="0079756C">
      <w:r>
        <w:continuationSeparator/>
      </w:r>
    </w:p>
  </w:endnote>
  <w:endnote w:type="continuationNotice" w:id="1">
    <w:p w14:paraId="7DC383F7" w14:textId="77777777" w:rsidR="00434757" w:rsidRDefault="00434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5CF46CF4" w14:textId="3CF53903" w:rsidR="0022543C" w:rsidRPr="003B2A9C" w:rsidRDefault="0022543C" w:rsidP="0022543C">
        <w:pPr>
          <w:pStyle w:val="Stopka"/>
        </w:pPr>
        <w:r w:rsidRPr="003B2A9C">
          <w:t xml:space="preserve">Nr postępowania </w:t>
        </w:r>
        <w:r w:rsidR="00105C58">
          <w:t xml:space="preserve"> 532500178 </w:t>
        </w:r>
        <w:r w:rsidR="0068332A" w:rsidRPr="0068332A">
          <w:t xml:space="preserve">Świadczenie kompleksowych usług sprzątania dla Polskiej Grupy Górniczej S.A., Oddział Zakład Informatyki i Telekomunikacji  </w:t>
        </w:r>
        <w:r w:rsidRPr="003B2A9C">
          <w:tab/>
        </w:r>
        <w:r w:rsidRPr="003B2A9C">
          <w:tab/>
        </w:r>
        <w:r w:rsidRPr="003B2A9C">
          <w:fldChar w:fldCharType="begin"/>
        </w:r>
        <w:r w:rsidRPr="003B2A9C">
          <w:instrText>PAGE   \* MERGEFORMAT</w:instrText>
        </w:r>
        <w:r w:rsidRPr="003B2A9C">
          <w:fldChar w:fldCharType="separate"/>
        </w:r>
        <w:r w:rsidRPr="003B2A9C">
          <w:t>2</w:t>
        </w:r>
        <w:r w:rsidRPr="003B2A9C">
          <w:fldChar w:fldCharType="end"/>
        </w:r>
      </w:p>
    </w:sdtContent>
  </w:sdt>
  <w:p w14:paraId="2E94BEBD" w14:textId="3FB488CA" w:rsidR="00490259" w:rsidRPr="00DD199C" w:rsidRDefault="00E55138" w:rsidP="009C024D">
    <w:pPr>
      <w:pStyle w:val="Stopka"/>
      <w:rPr>
        <w:i/>
        <w:iCs/>
        <w:sz w:val="18"/>
        <w:szCs w:val="18"/>
      </w:rPr>
    </w:pPr>
    <w:r w:rsidRPr="003B2A9C">
      <w:rPr>
        <w:i/>
        <w:iCs/>
        <w:sz w:val="18"/>
        <w:szCs w:val="18"/>
      </w:rPr>
      <w:t>w</w:t>
    </w:r>
    <w:r w:rsidR="008B7519" w:rsidRPr="003B2A9C">
      <w:rPr>
        <w:i/>
        <w:iCs/>
        <w:sz w:val="18"/>
        <w:szCs w:val="18"/>
      </w:rPr>
      <w:t>zór JO202</w:t>
    </w:r>
    <w:r w:rsidR="00011C42">
      <w:rPr>
        <w:i/>
        <w:iCs/>
        <w:sz w:val="18"/>
        <w:szCs w:val="18"/>
      </w:rPr>
      <w:t>4</w:t>
    </w:r>
    <w:r w:rsidR="008F688B">
      <w:rPr>
        <w:i/>
        <w:iCs/>
        <w:sz w:val="18"/>
        <w:szCs w:val="18"/>
      </w:rPr>
      <w:t>100</w:t>
    </w:r>
    <w:r w:rsidR="00116C0C">
      <w:rPr>
        <w:i/>
        <w:iCs/>
        <w:sz w:val="18"/>
        <w:szCs w:val="18"/>
      </w:rPr>
      <w:t>4</w:t>
    </w:r>
    <w:r w:rsidR="003B2A9C">
      <w:rPr>
        <w:i/>
        <w:iCs/>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6ECDB199" w:rsidR="001A599A" w:rsidRDefault="007F0707" w:rsidP="0079756C">
    <w:pPr>
      <w:pStyle w:val="Stopka"/>
      <w:rPr>
        <w:i/>
        <w:iCs/>
      </w:rPr>
    </w:pPr>
    <w:r>
      <w:rPr>
        <w:i/>
        <w:iCs/>
      </w:rPr>
      <w:t>Nr postępowania</w:t>
    </w:r>
    <w:r w:rsidR="00B95CF2">
      <w:rPr>
        <w:i/>
        <w:iCs/>
      </w:rPr>
      <w:t xml:space="preserve"> 532500178 </w:t>
    </w:r>
    <w:r w:rsidR="00B95CF2" w:rsidRPr="00B95CF2">
      <w:rPr>
        <w:i/>
        <w:iCs/>
      </w:rPr>
      <w:t xml:space="preserve">Świadczenie kompleksowych usług sprzątania dla Polskiej Grupy Górniczej S.A., Oddział Zakład Informatyki i Telekomunikacji  </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p w14:paraId="68A20107" w14:textId="3E5F9329" w:rsidR="00AB5863" w:rsidRPr="009C024D" w:rsidRDefault="00AB5863" w:rsidP="0079756C">
    <w:pPr>
      <w:pStyle w:val="Stopka"/>
      <w:rPr>
        <w:i/>
        <w:iCs/>
      </w:rPr>
    </w:pPr>
    <w:r w:rsidRPr="008E6D4C">
      <w:rPr>
        <w:i/>
        <w:iCs/>
      </w:rPr>
      <w:t>wzór JO202</w:t>
    </w:r>
    <w:r w:rsidR="00011C42">
      <w:rPr>
        <w:i/>
        <w:iCs/>
      </w:rPr>
      <w:t>4</w:t>
    </w:r>
    <w:r w:rsidR="000310A2">
      <w:rPr>
        <w:i/>
        <w:iCs/>
      </w:rPr>
      <w:t>100</w:t>
    </w:r>
    <w:r w:rsidR="00116C0C">
      <w:rPr>
        <w:i/>
        <w:iCs/>
      </w:rPr>
      <w:t>4</w:t>
    </w:r>
    <w:r w:rsidR="008E6D4C" w:rsidRPr="008E6D4C">
      <w:rPr>
        <w:i/>
        <w:i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8B2F" w14:textId="77777777" w:rsidR="008D5C27" w:rsidRDefault="008D5C27" w:rsidP="0079756C">
      <w:r>
        <w:separator/>
      </w:r>
    </w:p>
  </w:footnote>
  <w:footnote w:type="continuationSeparator" w:id="0">
    <w:p w14:paraId="2894465F" w14:textId="77777777" w:rsidR="008D5C27" w:rsidRDefault="008D5C27" w:rsidP="0079756C">
      <w:r>
        <w:continuationSeparator/>
      </w:r>
    </w:p>
  </w:footnote>
  <w:footnote w:type="continuationNotice" w:id="1">
    <w:p w14:paraId="1256FC2E" w14:textId="77777777" w:rsidR="00434757" w:rsidRDefault="00434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A4FAE3"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682F12"/>
    <w:multiLevelType w:val="multilevel"/>
    <w:tmpl w:val="6DA499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D16AAC"/>
    <w:multiLevelType w:val="hybridMultilevel"/>
    <w:tmpl w:val="3604A300"/>
    <w:lvl w:ilvl="0" w:tplc="874259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F36996"/>
    <w:multiLevelType w:val="hybridMultilevel"/>
    <w:tmpl w:val="E7E4B4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142A39"/>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0FE75524"/>
    <w:multiLevelType w:val="multilevel"/>
    <w:tmpl w:val="8E6EA130"/>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3EF5E8D"/>
    <w:multiLevelType w:val="hybridMultilevel"/>
    <w:tmpl w:val="5932482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9AFC538E">
      <w:start w:val="2"/>
      <w:numFmt w:val="decimal"/>
      <w:lvlText w:val="%4."/>
      <w:lvlJc w:val="left"/>
      <w:pPr>
        <w:ind w:left="928" w:hanging="360"/>
      </w:pPr>
      <w:rPr>
        <w:rFonts w:hint="default"/>
        <w:b w:val="0"/>
      </w:r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CF7A6A"/>
    <w:multiLevelType w:val="hybridMultilevel"/>
    <w:tmpl w:val="1D8CDD88"/>
    <w:lvl w:ilvl="0" w:tplc="EB1411E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BB2617"/>
    <w:multiLevelType w:val="multilevel"/>
    <w:tmpl w:val="46B645FE"/>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CE6B05"/>
    <w:multiLevelType w:val="multilevel"/>
    <w:tmpl w:val="56F8BD00"/>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7559FE"/>
    <w:multiLevelType w:val="hybridMultilevel"/>
    <w:tmpl w:val="6F522A7E"/>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322328"/>
    <w:multiLevelType w:val="hybridMultilevel"/>
    <w:tmpl w:val="BAF28A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2E6C2BAD"/>
    <w:multiLevelType w:val="hybridMultilevel"/>
    <w:tmpl w:val="808ACCF8"/>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55B2A2B"/>
    <w:multiLevelType w:val="hybridMultilevel"/>
    <w:tmpl w:val="6F522A7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B7E11A2"/>
    <w:multiLevelType w:val="multilevel"/>
    <w:tmpl w:val="E8B286B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DD26F88"/>
    <w:multiLevelType w:val="hybridMultilevel"/>
    <w:tmpl w:val="F1DC3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392BE3"/>
    <w:multiLevelType w:val="hybridMultilevel"/>
    <w:tmpl w:val="DFB020A4"/>
    <w:lvl w:ilvl="0" w:tplc="DBA4B1B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69262F"/>
    <w:multiLevelType w:val="multilevel"/>
    <w:tmpl w:val="22AECE2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6" w15:restartNumberingAfterBreak="0">
    <w:nsid w:val="44AD716D"/>
    <w:multiLevelType w:val="hybridMultilevel"/>
    <w:tmpl w:val="7C5A0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BE713F"/>
    <w:multiLevelType w:val="multilevel"/>
    <w:tmpl w:val="34AAD996"/>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5C31C36"/>
    <w:multiLevelType w:val="hybridMultilevel"/>
    <w:tmpl w:val="114A97F4"/>
    <w:lvl w:ilvl="0" w:tplc="3CC82B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3042B13E"/>
    <w:lvl w:ilvl="0">
      <w:start w:val="1"/>
      <w:numFmt w:val="decimal"/>
      <w:lvlText w:val="%1."/>
      <w:lvlJc w:val="left"/>
      <w:pPr>
        <w:ind w:left="644" w:hanging="360"/>
      </w:pPr>
      <w:rPr>
        <w:rFonts w:hint="default"/>
        <w:strike w:val="0"/>
      </w:rPr>
    </w:lvl>
    <w:lvl w:ilvl="1">
      <w:start w:val="1"/>
      <w:numFmt w:val="decimal"/>
      <w:lvlText w:val="%2)"/>
      <w:lvlJc w:val="left"/>
      <w:pPr>
        <w:ind w:left="1004" w:hanging="360"/>
      </w:pPr>
      <w:rPr>
        <w:rFonts w:hint="default"/>
      </w:rPr>
    </w:lvl>
    <w:lvl w:ilvl="2">
      <w:start w:val="1"/>
      <w:numFmt w:val="lowerLetter"/>
      <w:lvlText w:val="%3)"/>
      <w:lvlJc w:val="left"/>
      <w:pPr>
        <w:ind w:left="1364" w:hanging="360"/>
      </w:pPr>
      <w:rPr>
        <w:rFonts w:hint="default"/>
      </w:rPr>
    </w:lvl>
    <w:lvl w:ilvl="3">
      <w:start w:val="1"/>
      <w:numFmt w:val="lowerRoman"/>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688577C"/>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74C5416"/>
    <w:multiLevelType w:val="multilevel"/>
    <w:tmpl w:val="CA969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15:restartNumberingAfterBreak="0">
    <w:nsid w:val="58464CCD"/>
    <w:multiLevelType w:val="multilevel"/>
    <w:tmpl w:val="C872622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93F1251"/>
    <w:multiLevelType w:val="hybridMultilevel"/>
    <w:tmpl w:val="A6A697EC"/>
    <w:lvl w:ilvl="0" w:tplc="80D041FA">
      <w:start w:val="1"/>
      <w:numFmt w:val="bullet"/>
      <w:lvlText w:val="-"/>
      <w:lvlJc w:val="left"/>
      <w:pPr>
        <w:ind w:left="720" w:hanging="360"/>
      </w:pPr>
      <w:rPr>
        <w:rFonts w:ascii="Andalus" w:hAnsi="Andalus" w:hint="default"/>
      </w:rPr>
    </w:lvl>
    <w:lvl w:ilvl="1" w:tplc="04150011">
      <w:start w:val="1"/>
      <w:numFmt w:val="decimal"/>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517519"/>
    <w:multiLevelType w:val="multilevel"/>
    <w:tmpl w:val="9B4E7574"/>
    <w:lvl w:ilvl="0">
      <w:start w:val="1"/>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5B6B4E5F"/>
    <w:multiLevelType w:val="hybridMultilevel"/>
    <w:tmpl w:val="B38EC266"/>
    <w:lvl w:ilvl="0" w:tplc="C83AE798">
      <w:start w:val="10"/>
      <w:numFmt w:val="upperRoman"/>
      <w:lvlText w:val="%1."/>
      <w:lvlJc w:val="left"/>
      <w:pPr>
        <w:ind w:left="122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F46743"/>
    <w:multiLevelType w:val="hybridMultilevel"/>
    <w:tmpl w:val="44003046"/>
    <w:lvl w:ilvl="0" w:tplc="4D08B5D2">
      <w:start w:val="1"/>
      <w:numFmt w:val="decimal"/>
      <w:lvlText w:val="%1."/>
      <w:lvlJc w:val="left"/>
      <w:pPr>
        <w:ind w:left="928"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A6149"/>
    <w:multiLevelType w:val="hybridMultilevel"/>
    <w:tmpl w:val="F3384408"/>
    <w:lvl w:ilvl="0" w:tplc="47E473F4">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C6514B"/>
    <w:multiLevelType w:val="hybridMultilevel"/>
    <w:tmpl w:val="E4A058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BEB6DA1"/>
    <w:multiLevelType w:val="multilevel"/>
    <w:tmpl w:val="3A6471A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4169AB"/>
    <w:multiLevelType w:val="multilevel"/>
    <w:tmpl w:val="0602D5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38D399A"/>
    <w:multiLevelType w:val="hybridMultilevel"/>
    <w:tmpl w:val="DFB020A4"/>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5409FF"/>
    <w:multiLevelType w:val="hybridMultilevel"/>
    <w:tmpl w:val="4768EA32"/>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9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B9314AE"/>
    <w:multiLevelType w:val="multilevel"/>
    <w:tmpl w:val="DE48F4C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4"/>
  </w:num>
  <w:num w:numId="2" w16cid:durableId="837885002">
    <w:abstractNumId w:val="90"/>
  </w:num>
  <w:num w:numId="3" w16cid:durableId="969826206">
    <w:abstractNumId w:val="83"/>
  </w:num>
  <w:num w:numId="4" w16cid:durableId="1181630090">
    <w:abstractNumId w:val="86"/>
  </w:num>
  <w:num w:numId="5" w16cid:durableId="1676421754">
    <w:abstractNumId w:val="7"/>
  </w:num>
  <w:num w:numId="6" w16cid:durableId="1257665658">
    <w:abstractNumId w:val="21"/>
  </w:num>
  <w:num w:numId="7" w16cid:durableId="1326320413">
    <w:abstractNumId w:val="44"/>
  </w:num>
  <w:num w:numId="8" w16cid:durableId="1042242727">
    <w:abstractNumId w:val="29"/>
  </w:num>
  <w:num w:numId="9" w16cid:durableId="1391689702">
    <w:abstractNumId w:val="88"/>
  </w:num>
  <w:num w:numId="10" w16cid:durableId="1176848288">
    <w:abstractNumId w:val="68"/>
  </w:num>
  <w:num w:numId="11" w16cid:durableId="511259285">
    <w:abstractNumId w:val="101"/>
  </w:num>
  <w:num w:numId="12" w16cid:durableId="2009210144">
    <w:abstractNumId w:val="69"/>
  </w:num>
  <w:num w:numId="13" w16cid:durableId="506331243">
    <w:abstractNumId w:val="61"/>
  </w:num>
  <w:num w:numId="14" w16cid:durableId="1057701244">
    <w:abstractNumId w:val="80"/>
  </w:num>
  <w:num w:numId="15" w16cid:durableId="1662732328">
    <w:abstractNumId w:val="55"/>
  </w:num>
  <w:num w:numId="16" w16cid:durableId="855729857">
    <w:abstractNumId w:val="34"/>
  </w:num>
  <w:num w:numId="17" w16cid:durableId="36778585">
    <w:abstractNumId w:val="31"/>
  </w:num>
  <w:num w:numId="18" w16cid:durableId="1555389102">
    <w:abstractNumId w:val="53"/>
  </w:num>
  <w:num w:numId="19" w16cid:durableId="2132437271">
    <w:abstractNumId w:val="97"/>
  </w:num>
  <w:num w:numId="20" w16cid:durableId="951786731">
    <w:abstractNumId w:val="12"/>
  </w:num>
  <w:num w:numId="21" w16cid:durableId="726301418">
    <w:abstractNumId w:val="81"/>
    <w:lvlOverride w:ilvl="0">
      <w:startOverride w:val="1"/>
    </w:lvlOverride>
  </w:num>
  <w:num w:numId="22" w16cid:durableId="441188765">
    <w:abstractNumId w:val="54"/>
    <w:lvlOverride w:ilvl="0">
      <w:startOverride w:val="1"/>
    </w:lvlOverride>
  </w:num>
  <w:num w:numId="23" w16cid:durableId="33430839">
    <w:abstractNumId w:val="33"/>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91"/>
  </w:num>
  <w:num w:numId="31" w16cid:durableId="128996937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9"/>
  </w:num>
  <w:num w:numId="33" w16cid:durableId="824123978">
    <w:abstractNumId w:val="92"/>
  </w:num>
  <w:num w:numId="34" w16cid:durableId="1046176190">
    <w:abstractNumId w:val="67"/>
  </w:num>
  <w:num w:numId="35" w16cid:durableId="1619794692">
    <w:abstractNumId w:val="6"/>
  </w:num>
  <w:num w:numId="36" w16cid:durableId="1967155083">
    <w:abstractNumId w:val="84"/>
  </w:num>
  <w:num w:numId="37" w16cid:durableId="629870374">
    <w:abstractNumId w:val="28"/>
  </w:num>
  <w:num w:numId="38" w16cid:durableId="1686593615">
    <w:abstractNumId w:val="4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348946369">
    <w:abstractNumId w:val="99"/>
  </w:num>
  <w:num w:numId="40" w16cid:durableId="1404840387">
    <w:abstractNumId w:val="17"/>
  </w:num>
  <w:num w:numId="41" w16cid:durableId="549852072">
    <w:abstractNumId w:val="45"/>
  </w:num>
  <w:num w:numId="42" w16cid:durableId="2002661070">
    <w:abstractNumId w:val="59"/>
  </w:num>
  <w:num w:numId="43" w16cid:durableId="832531440">
    <w:abstractNumId w:val="49"/>
  </w:num>
  <w:num w:numId="44" w16cid:durableId="1462921629">
    <w:abstractNumId w:val="66"/>
  </w:num>
  <w:num w:numId="45" w16cid:durableId="2077240979">
    <w:abstractNumId w:val="50"/>
  </w:num>
  <w:num w:numId="46" w16cid:durableId="1096708563">
    <w:abstractNumId w:val="62"/>
  </w:num>
  <w:num w:numId="47" w16cid:durableId="212009364">
    <w:abstractNumId w:val="38"/>
  </w:num>
  <w:num w:numId="48" w16cid:durableId="827600280">
    <w:abstractNumId w:val="47"/>
  </w:num>
  <w:num w:numId="49" w16cid:durableId="1389378165">
    <w:abstractNumId w:val="14"/>
  </w:num>
  <w:num w:numId="50" w16cid:durableId="1376737496">
    <w:abstractNumId w:val="70"/>
  </w:num>
  <w:num w:numId="51" w16cid:durableId="737363641">
    <w:abstractNumId w:val="23"/>
  </w:num>
  <w:num w:numId="52" w16cid:durableId="2078435002">
    <w:abstractNumId w:val="25"/>
  </w:num>
  <w:num w:numId="53" w16cid:durableId="1135412420">
    <w:abstractNumId w:val="64"/>
  </w:num>
  <w:num w:numId="54" w16cid:durableId="63918808">
    <w:abstractNumId w:val="65"/>
  </w:num>
  <w:num w:numId="55"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93"/>
  </w:num>
  <w:num w:numId="58" w16cid:durableId="207226787">
    <w:abstractNumId w:val="36"/>
  </w:num>
  <w:num w:numId="59" w16cid:durableId="1585335256">
    <w:abstractNumId w:val="15"/>
  </w:num>
  <w:num w:numId="60" w16cid:durableId="19398762">
    <w:abstractNumId w:val="94"/>
  </w:num>
  <w:num w:numId="61" w16cid:durableId="1231883733">
    <w:abstractNumId w:val="35"/>
  </w:num>
  <w:num w:numId="62" w16cid:durableId="1661812285">
    <w:abstractNumId w:val="30"/>
  </w:num>
  <w:num w:numId="63" w16cid:durableId="1757097210">
    <w:abstractNumId w:val="42"/>
  </w:num>
  <w:num w:numId="64" w16cid:durableId="753668851">
    <w:abstractNumId w:val="57"/>
  </w:num>
  <w:num w:numId="65" w16cid:durableId="781614882">
    <w:abstractNumId w:val="89"/>
  </w:num>
  <w:num w:numId="66" w16cid:durableId="1428962417">
    <w:abstractNumId w:val="96"/>
  </w:num>
  <w:num w:numId="67" w16cid:durableId="1851680876">
    <w:abstractNumId w:val="63"/>
  </w:num>
  <w:num w:numId="68" w16cid:durableId="1766724335">
    <w:abstractNumId w:val="74"/>
  </w:num>
  <w:num w:numId="69" w16cid:durableId="533543169">
    <w:abstractNumId w:val="41"/>
  </w:num>
  <w:num w:numId="70" w16cid:durableId="1201438541">
    <w:abstractNumId w:val="39"/>
  </w:num>
  <w:num w:numId="71" w16cid:durableId="1488470519">
    <w:abstractNumId w:val="87"/>
  </w:num>
  <w:num w:numId="72" w16cid:durableId="781650915">
    <w:abstractNumId w:val="10"/>
  </w:num>
  <w:num w:numId="73" w16cid:durableId="278218575">
    <w:abstractNumId w:val="72"/>
  </w:num>
  <w:num w:numId="74" w16cid:durableId="226305016">
    <w:abstractNumId w:val="52"/>
  </w:num>
  <w:num w:numId="75" w16cid:durableId="2112897079">
    <w:abstractNumId w:val="8"/>
  </w:num>
  <w:num w:numId="76" w16cid:durableId="302083241">
    <w:abstractNumId w:val="73"/>
  </w:num>
  <w:num w:numId="77" w16cid:durableId="960183442">
    <w:abstractNumId w:val="46"/>
  </w:num>
  <w:num w:numId="78" w16cid:durableId="9588749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34796682">
    <w:abstractNumId w:val="20"/>
  </w:num>
  <w:num w:numId="80" w16cid:durableId="9243424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00413486">
    <w:abstractNumId w:val="27"/>
  </w:num>
  <w:num w:numId="82" w16cid:durableId="16087798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097163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41008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72341267">
    <w:abstractNumId w:val="7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16cid:durableId="2120173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030651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277113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20061725">
    <w:abstractNumId w:val="98"/>
  </w:num>
  <w:num w:numId="90" w16cid:durableId="79716494">
    <w:abstractNumId w:val="71"/>
  </w:num>
  <w:num w:numId="91" w16cid:durableId="199393029">
    <w:abstractNumId w:val="51"/>
  </w:num>
  <w:num w:numId="92" w16cid:durableId="972247561">
    <w:abstractNumId w:val="95"/>
  </w:num>
  <w:num w:numId="93" w16cid:durableId="1506240890">
    <w:abstractNumId w:val="16"/>
  </w:num>
  <w:num w:numId="94" w16cid:durableId="75636198">
    <w:abstractNumId w:val="77"/>
  </w:num>
  <w:num w:numId="95" w16cid:durableId="1902712246">
    <w:abstractNumId w:val="13"/>
  </w:num>
  <w:num w:numId="96" w16cid:durableId="1376927076">
    <w:abstractNumId w:val="75"/>
  </w:num>
  <w:num w:numId="97" w16cid:durableId="252129663">
    <w:abstractNumId w:val="26"/>
  </w:num>
  <w:num w:numId="98" w16cid:durableId="1722441806">
    <w:abstractNumId w:val="32"/>
  </w:num>
  <w:num w:numId="99" w16cid:durableId="821892648">
    <w:abstractNumId w:val="58"/>
  </w:num>
  <w:num w:numId="100" w16cid:durableId="426734193">
    <w:abstractNumId w:val="22"/>
  </w:num>
  <w:num w:numId="101" w16cid:durableId="521477858">
    <w:abstractNumId w:val="100"/>
  </w:num>
  <w:num w:numId="102" w16cid:durableId="1015427391">
    <w:abstractNumId w:val="11"/>
  </w:num>
  <w:num w:numId="103" w16cid:durableId="1194536096">
    <w:abstractNumId w:val="56"/>
  </w:num>
  <w:num w:numId="104" w16cid:durableId="767238556">
    <w:abstractNumId w:val="1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3A1"/>
    <w:rsid w:val="00004569"/>
    <w:rsid w:val="00006579"/>
    <w:rsid w:val="000069E6"/>
    <w:rsid w:val="00010EFD"/>
    <w:rsid w:val="00011C42"/>
    <w:rsid w:val="00011F3E"/>
    <w:rsid w:val="000122ED"/>
    <w:rsid w:val="00014CC7"/>
    <w:rsid w:val="000155DD"/>
    <w:rsid w:val="000157D8"/>
    <w:rsid w:val="0001694E"/>
    <w:rsid w:val="00020C79"/>
    <w:rsid w:val="0002244A"/>
    <w:rsid w:val="00022A11"/>
    <w:rsid w:val="00023C39"/>
    <w:rsid w:val="0002523E"/>
    <w:rsid w:val="00026FF2"/>
    <w:rsid w:val="000278C5"/>
    <w:rsid w:val="000310A2"/>
    <w:rsid w:val="000357DF"/>
    <w:rsid w:val="00035BDF"/>
    <w:rsid w:val="00036E54"/>
    <w:rsid w:val="00041F54"/>
    <w:rsid w:val="000477C2"/>
    <w:rsid w:val="00047B00"/>
    <w:rsid w:val="00050B83"/>
    <w:rsid w:val="00052816"/>
    <w:rsid w:val="00053856"/>
    <w:rsid w:val="000541DF"/>
    <w:rsid w:val="00054304"/>
    <w:rsid w:val="00054B00"/>
    <w:rsid w:val="00054C51"/>
    <w:rsid w:val="00055F28"/>
    <w:rsid w:val="00057162"/>
    <w:rsid w:val="0005752F"/>
    <w:rsid w:val="00061786"/>
    <w:rsid w:val="000620FD"/>
    <w:rsid w:val="00063C2D"/>
    <w:rsid w:val="00064EEF"/>
    <w:rsid w:val="00065C74"/>
    <w:rsid w:val="00067E41"/>
    <w:rsid w:val="00076FD1"/>
    <w:rsid w:val="00077C78"/>
    <w:rsid w:val="00080270"/>
    <w:rsid w:val="0008035C"/>
    <w:rsid w:val="000804FD"/>
    <w:rsid w:val="0008454A"/>
    <w:rsid w:val="00084D1C"/>
    <w:rsid w:val="0008515F"/>
    <w:rsid w:val="00090053"/>
    <w:rsid w:val="0009018F"/>
    <w:rsid w:val="00090466"/>
    <w:rsid w:val="000941B7"/>
    <w:rsid w:val="00095246"/>
    <w:rsid w:val="00096A2D"/>
    <w:rsid w:val="000A0294"/>
    <w:rsid w:val="000A26CF"/>
    <w:rsid w:val="000A293D"/>
    <w:rsid w:val="000A6014"/>
    <w:rsid w:val="000A633D"/>
    <w:rsid w:val="000A645B"/>
    <w:rsid w:val="000A77EF"/>
    <w:rsid w:val="000B009A"/>
    <w:rsid w:val="000B0953"/>
    <w:rsid w:val="000B2E5B"/>
    <w:rsid w:val="000C0229"/>
    <w:rsid w:val="000C0253"/>
    <w:rsid w:val="000C100C"/>
    <w:rsid w:val="000C15CB"/>
    <w:rsid w:val="000C22F4"/>
    <w:rsid w:val="000C23F8"/>
    <w:rsid w:val="000C523D"/>
    <w:rsid w:val="000D0A3C"/>
    <w:rsid w:val="000D0B64"/>
    <w:rsid w:val="000D2865"/>
    <w:rsid w:val="000D48CE"/>
    <w:rsid w:val="000D5E9B"/>
    <w:rsid w:val="000D6315"/>
    <w:rsid w:val="000D6DB3"/>
    <w:rsid w:val="000D7929"/>
    <w:rsid w:val="000D7BDE"/>
    <w:rsid w:val="000E0CC0"/>
    <w:rsid w:val="000E2451"/>
    <w:rsid w:val="000E2457"/>
    <w:rsid w:val="000F1BB4"/>
    <w:rsid w:val="000F23E6"/>
    <w:rsid w:val="000F3538"/>
    <w:rsid w:val="000F4E10"/>
    <w:rsid w:val="000F5569"/>
    <w:rsid w:val="000F57BF"/>
    <w:rsid w:val="000F6329"/>
    <w:rsid w:val="000F6CC5"/>
    <w:rsid w:val="000F6F0B"/>
    <w:rsid w:val="000F7B2E"/>
    <w:rsid w:val="0010071A"/>
    <w:rsid w:val="0010086C"/>
    <w:rsid w:val="001031BE"/>
    <w:rsid w:val="00105C58"/>
    <w:rsid w:val="0010687C"/>
    <w:rsid w:val="00107F43"/>
    <w:rsid w:val="00110E6E"/>
    <w:rsid w:val="00111016"/>
    <w:rsid w:val="00112408"/>
    <w:rsid w:val="00112495"/>
    <w:rsid w:val="00112973"/>
    <w:rsid w:val="001137A8"/>
    <w:rsid w:val="00113C7E"/>
    <w:rsid w:val="00113FA0"/>
    <w:rsid w:val="00116012"/>
    <w:rsid w:val="00116C0C"/>
    <w:rsid w:val="00117F9F"/>
    <w:rsid w:val="001223AE"/>
    <w:rsid w:val="00125D6E"/>
    <w:rsid w:val="00126222"/>
    <w:rsid w:val="0012707C"/>
    <w:rsid w:val="00127C46"/>
    <w:rsid w:val="001303B8"/>
    <w:rsid w:val="00132927"/>
    <w:rsid w:val="00134DA6"/>
    <w:rsid w:val="00136556"/>
    <w:rsid w:val="0014085E"/>
    <w:rsid w:val="00144650"/>
    <w:rsid w:val="00146E99"/>
    <w:rsid w:val="001506E4"/>
    <w:rsid w:val="00150CC5"/>
    <w:rsid w:val="00156688"/>
    <w:rsid w:val="00160015"/>
    <w:rsid w:val="0016017B"/>
    <w:rsid w:val="001622EB"/>
    <w:rsid w:val="001633B8"/>
    <w:rsid w:val="00166BF5"/>
    <w:rsid w:val="00170673"/>
    <w:rsid w:val="001731DB"/>
    <w:rsid w:val="001757A8"/>
    <w:rsid w:val="001820CF"/>
    <w:rsid w:val="00182B15"/>
    <w:rsid w:val="0018339E"/>
    <w:rsid w:val="001835CD"/>
    <w:rsid w:val="00191800"/>
    <w:rsid w:val="001921E3"/>
    <w:rsid w:val="00196DFC"/>
    <w:rsid w:val="001A1260"/>
    <w:rsid w:val="001A4006"/>
    <w:rsid w:val="001A4760"/>
    <w:rsid w:val="001A599A"/>
    <w:rsid w:val="001A5B85"/>
    <w:rsid w:val="001B12E6"/>
    <w:rsid w:val="001B2E06"/>
    <w:rsid w:val="001B3919"/>
    <w:rsid w:val="001B50F3"/>
    <w:rsid w:val="001B6AA8"/>
    <w:rsid w:val="001B6C57"/>
    <w:rsid w:val="001B7CBB"/>
    <w:rsid w:val="001B7FBA"/>
    <w:rsid w:val="001C0837"/>
    <w:rsid w:val="001C0B71"/>
    <w:rsid w:val="001C2BF6"/>
    <w:rsid w:val="001C3043"/>
    <w:rsid w:val="001C3256"/>
    <w:rsid w:val="001D08D4"/>
    <w:rsid w:val="001D0BA6"/>
    <w:rsid w:val="001D40C7"/>
    <w:rsid w:val="001D5185"/>
    <w:rsid w:val="001D5D95"/>
    <w:rsid w:val="001D7181"/>
    <w:rsid w:val="001E05B5"/>
    <w:rsid w:val="001E0CBE"/>
    <w:rsid w:val="001E160A"/>
    <w:rsid w:val="001F1D80"/>
    <w:rsid w:val="001F22B4"/>
    <w:rsid w:val="001F4A76"/>
    <w:rsid w:val="001F655F"/>
    <w:rsid w:val="00210345"/>
    <w:rsid w:val="00212780"/>
    <w:rsid w:val="002140F7"/>
    <w:rsid w:val="00214EE7"/>
    <w:rsid w:val="002150CA"/>
    <w:rsid w:val="00217FCC"/>
    <w:rsid w:val="002220EF"/>
    <w:rsid w:val="0022543C"/>
    <w:rsid w:val="00225D19"/>
    <w:rsid w:val="00227546"/>
    <w:rsid w:val="00227957"/>
    <w:rsid w:val="0023347E"/>
    <w:rsid w:val="002336A1"/>
    <w:rsid w:val="002354E3"/>
    <w:rsid w:val="00236CED"/>
    <w:rsid w:val="00243B2D"/>
    <w:rsid w:val="002442FA"/>
    <w:rsid w:val="002447B2"/>
    <w:rsid w:val="00244A9E"/>
    <w:rsid w:val="00250742"/>
    <w:rsid w:val="00254367"/>
    <w:rsid w:val="00255F42"/>
    <w:rsid w:val="002578F8"/>
    <w:rsid w:val="00260371"/>
    <w:rsid w:val="002635BF"/>
    <w:rsid w:val="00264D3D"/>
    <w:rsid w:val="002652AD"/>
    <w:rsid w:val="00266169"/>
    <w:rsid w:val="002672D7"/>
    <w:rsid w:val="002768F5"/>
    <w:rsid w:val="00280D52"/>
    <w:rsid w:val="00286EED"/>
    <w:rsid w:val="00287D2F"/>
    <w:rsid w:val="00291B4D"/>
    <w:rsid w:val="00293909"/>
    <w:rsid w:val="00295BF5"/>
    <w:rsid w:val="00295CF9"/>
    <w:rsid w:val="00295E0C"/>
    <w:rsid w:val="002A0971"/>
    <w:rsid w:val="002A1B4F"/>
    <w:rsid w:val="002A4CEC"/>
    <w:rsid w:val="002A6217"/>
    <w:rsid w:val="002A7113"/>
    <w:rsid w:val="002B47FB"/>
    <w:rsid w:val="002B4E8A"/>
    <w:rsid w:val="002B7D94"/>
    <w:rsid w:val="002C2C0B"/>
    <w:rsid w:val="002C3537"/>
    <w:rsid w:val="002C400A"/>
    <w:rsid w:val="002C5509"/>
    <w:rsid w:val="002D0634"/>
    <w:rsid w:val="002D11ED"/>
    <w:rsid w:val="002D2414"/>
    <w:rsid w:val="002D2C16"/>
    <w:rsid w:val="002D36AE"/>
    <w:rsid w:val="002D3BF3"/>
    <w:rsid w:val="002D6C69"/>
    <w:rsid w:val="002E0AA3"/>
    <w:rsid w:val="002E14A8"/>
    <w:rsid w:val="002E15FF"/>
    <w:rsid w:val="002E181C"/>
    <w:rsid w:val="002E1971"/>
    <w:rsid w:val="002E209E"/>
    <w:rsid w:val="002E2C02"/>
    <w:rsid w:val="002E3FD2"/>
    <w:rsid w:val="002E46C7"/>
    <w:rsid w:val="002E4F64"/>
    <w:rsid w:val="002E576F"/>
    <w:rsid w:val="002E7238"/>
    <w:rsid w:val="002F18F2"/>
    <w:rsid w:val="002F2F73"/>
    <w:rsid w:val="002F79B2"/>
    <w:rsid w:val="00301894"/>
    <w:rsid w:val="00303421"/>
    <w:rsid w:val="0030370B"/>
    <w:rsid w:val="00303EE8"/>
    <w:rsid w:val="00307C5E"/>
    <w:rsid w:val="00315978"/>
    <w:rsid w:val="00315C5A"/>
    <w:rsid w:val="003178E0"/>
    <w:rsid w:val="00321AB7"/>
    <w:rsid w:val="00322B0F"/>
    <w:rsid w:val="00330420"/>
    <w:rsid w:val="00332BC8"/>
    <w:rsid w:val="003352E2"/>
    <w:rsid w:val="00337447"/>
    <w:rsid w:val="00340D47"/>
    <w:rsid w:val="003415EC"/>
    <w:rsid w:val="00344A22"/>
    <w:rsid w:val="00347F5F"/>
    <w:rsid w:val="0035089B"/>
    <w:rsid w:val="00352119"/>
    <w:rsid w:val="00352236"/>
    <w:rsid w:val="0035235E"/>
    <w:rsid w:val="003526E0"/>
    <w:rsid w:val="00356F4D"/>
    <w:rsid w:val="0035754B"/>
    <w:rsid w:val="00360DA8"/>
    <w:rsid w:val="00363954"/>
    <w:rsid w:val="003654B6"/>
    <w:rsid w:val="003658CF"/>
    <w:rsid w:val="00367195"/>
    <w:rsid w:val="003674BB"/>
    <w:rsid w:val="00367BB3"/>
    <w:rsid w:val="003736E4"/>
    <w:rsid w:val="00374DB8"/>
    <w:rsid w:val="003761A2"/>
    <w:rsid w:val="00376577"/>
    <w:rsid w:val="00376A93"/>
    <w:rsid w:val="0038192D"/>
    <w:rsid w:val="003835B6"/>
    <w:rsid w:val="00384A65"/>
    <w:rsid w:val="003857E4"/>
    <w:rsid w:val="00393586"/>
    <w:rsid w:val="00393BEA"/>
    <w:rsid w:val="00396655"/>
    <w:rsid w:val="003A1E4D"/>
    <w:rsid w:val="003A1FAF"/>
    <w:rsid w:val="003A2D9A"/>
    <w:rsid w:val="003A4A6D"/>
    <w:rsid w:val="003B09A8"/>
    <w:rsid w:val="003B0D63"/>
    <w:rsid w:val="003B1BA9"/>
    <w:rsid w:val="003B2404"/>
    <w:rsid w:val="003B2A9C"/>
    <w:rsid w:val="003B2C04"/>
    <w:rsid w:val="003B2C57"/>
    <w:rsid w:val="003B4873"/>
    <w:rsid w:val="003B616D"/>
    <w:rsid w:val="003B6201"/>
    <w:rsid w:val="003B6DA7"/>
    <w:rsid w:val="003C0B55"/>
    <w:rsid w:val="003C2C0F"/>
    <w:rsid w:val="003C37C7"/>
    <w:rsid w:val="003C6ABA"/>
    <w:rsid w:val="003C7137"/>
    <w:rsid w:val="003D04FA"/>
    <w:rsid w:val="003D0D4F"/>
    <w:rsid w:val="003D54EB"/>
    <w:rsid w:val="003D5510"/>
    <w:rsid w:val="003D6ED9"/>
    <w:rsid w:val="003E2D52"/>
    <w:rsid w:val="003E5414"/>
    <w:rsid w:val="003F17E0"/>
    <w:rsid w:val="003F401A"/>
    <w:rsid w:val="004009BA"/>
    <w:rsid w:val="00402936"/>
    <w:rsid w:val="00402D8C"/>
    <w:rsid w:val="00402E0B"/>
    <w:rsid w:val="00406B75"/>
    <w:rsid w:val="00412333"/>
    <w:rsid w:val="00414954"/>
    <w:rsid w:val="00415194"/>
    <w:rsid w:val="00415395"/>
    <w:rsid w:val="00417D76"/>
    <w:rsid w:val="0042265E"/>
    <w:rsid w:val="00425664"/>
    <w:rsid w:val="0042695A"/>
    <w:rsid w:val="00427BC2"/>
    <w:rsid w:val="00430133"/>
    <w:rsid w:val="00434757"/>
    <w:rsid w:val="00435C7C"/>
    <w:rsid w:val="00436CE2"/>
    <w:rsid w:val="00437F70"/>
    <w:rsid w:val="0044112A"/>
    <w:rsid w:val="00444025"/>
    <w:rsid w:val="00446FF7"/>
    <w:rsid w:val="004548C3"/>
    <w:rsid w:val="00457356"/>
    <w:rsid w:val="0046067B"/>
    <w:rsid w:val="00460DB1"/>
    <w:rsid w:val="0046220E"/>
    <w:rsid w:val="00463EF4"/>
    <w:rsid w:val="00464098"/>
    <w:rsid w:val="00465CD6"/>
    <w:rsid w:val="00465D79"/>
    <w:rsid w:val="004660A4"/>
    <w:rsid w:val="004668D0"/>
    <w:rsid w:val="004674A4"/>
    <w:rsid w:val="00467B42"/>
    <w:rsid w:val="004715EE"/>
    <w:rsid w:val="00472DAE"/>
    <w:rsid w:val="004734C6"/>
    <w:rsid w:val="00473C39"/>
    <w:rsid w:val="00475F9F"/>
    <w:rsid w:val="00476609"/>
    <w:rsid w:val="00481489"/>
    <w:rsid w:val="00483016"/>
    <w:rsid w:val="00487836"/>
    <w:rsid w:val="00490259"/>
    <w:rsid w:val="00496498"/>
    <w:rsid w:val="00496C53"/>
    <w:rsid w:val="00496F14"/>
    <w:rsid w:val="004A04E7"/>
    <w:rsid w:val="004A2711"/>
    <w:rsid w:val="004A36E4"/>
    <w:rsid w:val="004A3719"/>
    <w:rsid w:val="004B004E"/>
    <w:rsid w:val="004B0AB4"/>
    <w:rsid w:val="004B64BD"/>
    <w:rsid w:val="004B6C36"/>
    <w:rsid w:val="004B74E3"/>
    <w:rsid w:val="004C7CCF"/>
    <w:rsid w:val="004D0300"/>
    <w:rsid w:val="004D0940"/>
    <w:rsid w:val="004D0C43"/>
    <w:rsid w:val="004D3927"/>
    <w:rsid w:val="004D7209"/>
    <w:rsid w:val="004E0943"/>
    <w:rsid w:val="004E09AE"/>
    <w:rsid w:val="004E0C67"/>
    <w:rsid w:val="004E0E9D"/>
    <w:rsid w:val="004E12AA"/>
    <w:rsid w:val="004E3A28"/>
    <w:rsid w:val="004E5BB4"/>
    <w:rsid w:val="004E65A6"/>
    <w:rsid w:val="004E75EE"/>
    <w:rsid w:val="004E7E58"/>
    <w:rsid w:val="004F0313"/>
    <w:rsid w:val="004F104C"/>
    <w:rsid w:val="004F352D"/>
    <w:rsid w:val="004F545E"/>
    <w:rsid w:val="004F5986"/>
    <w:rsid w:val="004F6CF7"/>
    <w:rsid w:val="00500097"/>
    <w:rsid w:val="005006F3"/>
    <w:rsid w:val="00501126"/>
    <w:rsid w:val="00503077"/>
    <w:rsid w:val="00504835"/>
    <w:rsid w:val="00504CC3"/>
    <w:rsid w:val="00504FC4"/>
    <w:rsid w:val="00510949"/>
    <w:rsid w:val="00510ABE"/>
    <w:rsid w:val="00510D82"/>
    <w:rsid w:val="00510E2E"/>
    <w:rsid w:val="00514A87"/>
    <w:rsid w:val="00515A66"/>
    <w:rsid w:val="005225E1"/>
    <w:rsid w:val="00522F2D"/>
    <w:rsid w:val="005251E0"/>
    <w:rsid w:val="00526607"/>
    <w:rsid w:val="00530028"/>
    <w:rsid w:val="005349B5"/>
    <w:rsid w:val="00540C55"/>
    <w:rsid w:val="00541EE7"/>
    <w:rsid w:val="00542517"/>
    <w:rsid w:val="00542812"/>
    <w:rsid w:val="005431FF"/>
    <w:rsid w:val="005452AE"/>
    <w:rsid w:val="00550C27"/>
    <w:rsid w:val="005526CB"/>
    <w:rsid w:val="00554352"/>
    <w:rsid w:val="00555424"/>
    <w:rsid w:val="0055652B"/>
    <w:rsid w:val="0056144A"/>
    <w:rsid w:val="00562FC2"/>
    <w:rsid w:val="00576A8C"/>
    <w:rsid w:val="0057758F"/>
    <w:rsid w:val="00583EF9"/>
    <w:rsid w:val="0058495C"/>
    <w:rsid w:val="00584D6A"/>
    <w:rsid w:val="005901F5"/>
    <w:rsid w:val="00590D0F"/>
    <w:rsid w:val="0059217D"/>
    <w:rsid w:val="005926BE"/>
    <w:rsid w:val="00596FCD"/>
    <w:rsid w:val="00597B82"/>
    <w:rsid w:val="005A0239"/>
    <w:rsid w:val="005A060C"/>
    <w:rsid w:val="005A0F2A"/>
    <w:rsid w:val="005A228C"/>
    <w:rsid w:val="005A2B6A"/>
    <w:rsid w:val="005A3576"/>
    <w:rsid w:val="005A3D22"/>
    <w:rsid w:val="005A3D92"/>
    <w:rsid w:val="005A4CE9"/>
    <w:rsid w:val="005A566C"/>
    <w:rsid w:val="005A6BE5"/>
    <w:rsid w:val="005B23AC"/>
    <w:rsid w:val="005B47CB"/>
    <w:rsid w:val="005B4AB4"/>
    <w:rsid w:val="005B730F"/>
    <w:rsid w:val="005C18B1"/>
    <w:rsid w:val="005C2901"/>
    <w:rsid w:val="005C316A"/>
    <w:rsid w:val="005C713E"/>
    <w:rsid w:val="005D153F"/>
    <w:rsid w:val="005D724D"/>
    <w:rsid w:val="005D770B"/>
    <w:rsid w:val="005E39FC"/>
    <w:rsid w:val="005E3ADD"/>
    <w:rsid w:val="005E50AE"/>
    <w:rsid w:val="005E7EEB"/>
    <w:rsid w:val="005F1DD0"/>
    <w:rsid w:val="005F29C3"/>
    <w:rsid w:val="005F32F9"/>
    <w:rsid w:val="005F337E"/>
    <w:rsid w:val="006005EB"/>
    <w:rsid w:val="00602E8A"/>
    <w:rsid w:val="00602FAA"/>
    <w:rsid w:val="00606655"/>
    <w:rsid w:val="006109FF"/>
    <w:rsid w:val="006137A4"/>
    <w:rsid w:val="0062141D"/>
    <w:rsid w:val="00622857"/>
    <w:rsid w:val="00626273"/>
    <w:rsid w:val="006267E2"/>
    <w:rsid w:val="00627BDE"/>
    <w:rsid w:val="00632E34"/>
    <w:rsid w:val="00636091"/>
    <w:rsid w:val="0063755F"/>
    <w:rsid w:val="006446A2"/>
    <w:rsid w:val="00644D63"/>
    <w:rsid w:val="006476F0"/>
    <w:rsid w:val="00650F1D"/>
    <w:rsid w:val="00651DB5"/>
    <w:rsid w:val="006527D0"/>
    <w:rsid w:val="00652C52"/>
    <w:rsid w:val="00654D17"/>
    <w:rsid w:val="00655F23"/>
    <w:rsid w:val="00657B07"/>
    <w:rsid w:val="00660D3D"/>
    <w:rsid w:val="00661564"/>
    <w:rsid w:val="006623D7"/>
    <w:rsid w:val="006640AD"/>
    <w:rsid w:val="00666CD7"/>
    <w:rsid w:val="006709CC"/>
    <w:rsid w:val="00672330"/>
    <w:rsid w:val="00675DF4"/>
    <w:rsid w:val="00681BB2"/>
    <w:rsid w:val="0068332A"/>
    <w:rsid w:val="006845B3"/>
    <w:rsid w:val="0068649E"/>
    <w:rsid w:val="00687547"/>
    <w:rsid w:val="0069309C"/>
    <w:rsid w:val="0069317D"/>
    <w:rsid w:val="00694060"/>
    <w:rsid w:val="0069554C"/>
    <w:rsid w:val="006A01E6"/>
    <w:rsid w:val="006A252B"/>
    <w:rsid w:val="006A32C5"/>
    <w:rsid w:val="006A6EE7"/>
    <w:rsid w:val="006A7608"/>
    <w:rsid w:val="006A7D4F"/>
    <w:rsid w:val="006B0420"/>
    <w:rsid w:val="006B0815"/>
    <w:rsid w:val="006B0DA4"/>
    <w:rsid w:val="006B380A"/>
    <w:rsid w:val="006B41E1"/>
    <w:rsid w:val="006B4231"/>
    <w:rsid w:val="006B44EE"/>
    <w:rsid w:val="006C3853"/>
    <w:rsid w:val="006C4FF9"/>
    <w:rsid w:val="006C607D"/>
    <w:rsid w:val="006C75F2"/>
    <w:rsid w:val="006D1BFC"/>
    <w:rsid w:val="006D24A0"/>
    <w:rsid w:val="006D5894"/>
    <w:rsid w:val="006D71B3"/>
    <w:rsid w:val="006D7842"/>
    <w:rsid w:val="006E2BFA"/>
    <w:rsid w:val="006E3AC7"/>
    <w:rsid w:val="006E5FB0"/>
    <w:rsid w:val="006E60E3"/>
    <w:rsid w:val="006F2173"/>
    <w:rsid w:val="006F41A7"/>
    <w:rsid w:val="006F5CE9"/>
    <w:rsid w:val="006F73AC"/>
    <w:rsid w:val="00701CC9"/>
    <w:rsid w:val="007049B4"/>
    <w:rsid w:val="00705903"/>
    <w:rsid w:val="00706FE4"/>
    <w:rsid w:val="00711A5B"/>
    <w:rsid w:val="007234C4"/>
    <w:rsid w:val="00730096"/>
    <w:rsid w:val="00731BB2"/>
    <w:rsid w:val="00735028"/>
    <w:rsid w:val="00741B08"/>
    <w:rsid w:val="007472CF"/>
    <w:rsid w:val="007506C3"/>
    <w:rsid w:val="007530FC"/>
    <w:rsid w:val="00753595"/>
    <w:rsid w:val="0075504B"/>
    <w:rsid w:val="0075786A"/>
    <w:rsid w:val="00761D24"/>
    <w:rsid w:val="007622AA"/>
    <w:rsid w:val="00764857"/>
    <w:rsid w:val="00772981"/>
    <w:rsid w:val="00772F10"/>
    <w:rsid w:val="00775A4E"/>
    <w:rsid w:val="00775E5A"/>
    <w:rsid w:val="00776199"/>
    <w:rsid w:val="007800BE"/>
    <w:rsid w:val="007836E6"/>
    <w:rsid w:val="007838AB"/>
    <w:rsid w:val="00786E1D"/>
    <w:rsid w:val="0078720F"/>
    <w:rsid w:val="00787ACE"/>
    <w:rsid w:val="00790989"/>
    <w:rsid w:val="00796ABA"/>
    <w:rsid w:val="0079756C"/>
    <w:rsid w:val="007A301A"/>
    <w:rsid w:val="007A42DA"/>
    <w:rsid w:val="007A4F34"/>
    <w:rsid w:val="007B04FB"/>
    <w:rsid w:val="007B1A12"/>
    <w:rsid w:val="007C24F5"/>
    <w:rsid w:val="007C494C"/>
    <w:rsid w:val="007C4BF3"/>
    <w:rsid w:val="007C6B00"/>
    <w:rsid w:val="007D01B3"/>
    <w:rsid w:val="007D04B4"/>
    <w:rsid w:val="007D2640"/>
    <w:rsid w:val="007D37FE"/>
    <w:rsid w:val="007D44E3"/>
    <w:rsid w:val="007D6C99"/>
    <w:rsid w:val="007E307C"/>
    <w:rsid w:val="007E40FA"/>
    <w:rsid w:val="007E4297"/>
    <w:rsid w:val="007E4964"/>
    <w:rsid w:val="007E50A2"/>
    <w:rsid w:val="007E569C"/>
    <w:rsid w:val="007E5F0F"/>
    <w:rsid w:val="007F0707"/>
    <w:rsid w:val="007F0815"/>
    <w:rsid w:val="007F0D6C"/>
    <w:rsid w:val="007F10EA"/>
    <w:rsid w:val="007F63D9"/>
    <w:rsid w:val="007F67B0"/>
    <w:rsid w:val="0080151F"/>
    <w:rsid w:val="008020FF"/>
    <w:rsid w:val="00803264"/>
    <w:rsid w:val="00804500"/>
    <w:rsid w:val="008057B2"/>
    <w:rsid w:val="0080711C"/>
    <w:rsid w:val="00812A19"/>
    <w:rsid w:val="00814054"/>
    <w:rsid w:val="008154CA"/>
    <w:rsid w:val="00817448"/>
    <w:rsid w:val="00817766"/>
    <w:rsid w:val="00820105"/>
    <w:rsid w:val="0082620B"/>
    <w:rsid w:val="00826C9F"/>
    <w:rsid w:val="0083458D"/>
    <w:rsid w:val="00834C32"/>
    <w:rsid w:val="0083618B"/>
    <w:rsid w:val="00844116"/>
    <w:rsid w:val="00844790"/>
    <w:rsid w:val="00844DBC"/>
    <w:rsid w:val="008470E8"/>
    <w:rsid w:val="00850D8B"/>
    <w:rsid w:val="008512DA"/>
    <w:rsid w:val="008517DF"/>
    <w:rsid w:val="00851A04"/>
    <w:rsid w:val="008557F6"/>
    <w:rsid w:val="00856F4A"/>
    <w:rsid w:val="00857E86"/>
    <w:rsid w:val="008616AB"/>
    <w:rsid w:val="0086280D"/>
    <w:rsid w:val="0086502F"/>
    <w:rsid w:val="00865A02"/>
    <w:rsid w:val="008660AA"/>
    <w:rsid w:val="00873A0D"/>
    <w:rsid w:val="00873BE1"/>
    <w:rsid w:val="00873F36"/>
    <w:rsid w:val="00874562"/>
    <w:rsid w:val="008751CD"/>
    <w:rsid w:val="00876F40"/>
    <w:rsid w:val="00880181"/>
    <w:rsid w:val="00880833"/>
    <w:rsid w:val="0088276D"/>
    <w:rsid w:val="00885F5D"/>
    <w:rsid w:val="00886869"/>
    <w:rsid w:val="00887548"/>
    <w:rsid w:val="008877C7"/>
    <w:rsid w:val="0089056D"/>
    <w:rsid w:val="0089069C"/>
    <w:rsid w:val="00891F06"/>
    <w:rsid w:val="008927F5"/>
    <w:rsid w:val="008935A1"/>
    <w:rsid w:val="00893759"/>
    <w:rsid w:val="00895B46"/>
    <w:rsid w:val="008A32B5"/>
    <w:rsid w:val="008A3598"/>
    <w:rsid w:val="008A3C52"/>
    <w:rsid w:val="008A3F08"/>
    <w:rsid w:val="008A48B5"/>
    <w:rsid w:val="008A53D8"/>
    <w:rsid w:val="008B18D7"/>
    <w:rsid w:val="008B1D84"/>
    <w:rsid w:val="008B439B"/>
    <w:rsid w:val="008B44AA"/>
    <w:rsid w:val="008B6CC2"/>
    <w:rsid w:val="008B7519"/>
    <w:rsid w:val="008C0106"/>
    <w:rsid w:val="008C0BE3"/>
    <w:rsid w:val="008C1ABC"/>
    <w:rsid w:val="008C24D7"/>
    <w:rsid w:val="008C455D"/>
    <w:rsid w:val="008C522A"/>
    <w:rsid w:val="008C7556"/>
    <w:rsid w:val="008D3149"/>
    <w:rsid w:val="008D3F97"/>
    <w:rsid w:val="008D5C27"/>
    <w:rsid w:val="008D67DE"/>
    <w:rsid w:val="008D7E1B"/>
    <w:rsid w:val="008E099F"/>
    <w:rsid w:val="008E29AC"/>
    <w:rsid w:val="008E2EB5"/>
    <w:rsid w:val="008E5E1C"/>
    <w:rsid w:val="008E67A3"/>
    <w:rsid w:val="008E6D4C"/>
    <w:rsid w:val="008F0E1B"/>
    <w:rsid w:val="008F1B0C"/>
    <w:rsid w:val="008F1B47"/>
    <w:rsid w:val="008F2B27"/>
    <w:rsid w:val="008F2CC9"/>
    <w:rsid w:val="008F53DC"/>
    <w:rsid w:val="008F688B"/>
    <w:rsid w:val="00903A14"/>
    <w:rsid w:val="00907954"/>
    <w:rsid w:val="00911FCE"/>
    <w:rsid w:val="00915D5B"/>
    <w:rsid w:val="009164B4"/>
    <w:rsid w:val="00920360"/>
    <w:rsid w:val="00920F45"/>
    <w:rsid w:val="00921C42"/>
    <w:rsid w:val="009222BA"/>
    <w:rsid w:val="00923042"/>
    <w:rsid w:val="00924727"/>
    <w:rsid w:val="009328D5"/>
    <w:rsid w:val="00933285"/>
    <w:rsid w:val="009332E1"/>
    <w:rsid w:val="009348AE"/>
    <w:rsid w:val="00942817"/>
    <w:rsid w:val="00945534"/>
    <w:rsid w:val="00947001"/>
    <w:rsid w:val="00951AAB"/>
    <w:rsid w:val="009529A2"/>
    <w:rsid w:val="00953149"/>
    <w:rsid w:val="009532A7"/>
    <w:rsid w:val="0095347E"/>
    <w:rsid w:val="00955D5C"/>
    <w:rsid w:val="009568C7"/>
    <w:rsid w:val="00961D06"/>
    <w:rsid w:val="00962BC4"/>
    <w:rsid w:val="00965D01"/>
    <w:rsid w:val="00971055"/>
    <w:rsid w:val="00971171"/>
    <w:rsid w:val="0097752A"/>
    <w:rsid w:val="00977C90"/>
    <w:rsid w:val="0098145E"/>
    <w:rsid w:val="00984CED"/>
    <w:rsid w:val="00984E3C"/>
    <w:rsid w:val="00986F42"/>
    <w:rsid w:val="00991D99"/>
    <w:rsid w:val="00994AB9"/>
    <w:rsid w:val="00995DA2"/>
    <w:rsid w:val="0099627D"/>
    <w:rsid w:val="009A5DE7"/>
    <w:rsid w:val="009A74A0"/>
    <w:rsid w:val="009B3D12"/>
    <w:rsid w:val="009B5447"/>
    <w:rsid w:val="009B6C0D"/>
    <w:rsid w:val="009B6D74"/>
    <w:rsid w:val="009B75C3"/>
    <w:rsid w:val="009C024D"/>
    <w:rsid w:val="009D1656"/>
    <w:rsid w:val="009D64A2"/>
    <w:rsid w:val="009D74BF"/>
    <w:rsid w:val="009E0B3B"/>
    <w:rsid w:val="009E34FA"/>
    <w:rsid w:val="009E68CB"/>
    <w:rsid w:val="009E6A8C"/>
    <w:rsid w:val="009E6FDA"/>
    <w:rsid w:val="009E7310"/>
    <w:rsid w:val="009E79F2"/>
    <w:rsid w:val="009F0292"/>
    <w:rsid w:val="009F23D3"/>
    <w:rsid w:val="009F4C3C"/>
    <w:rsid w:val="00A02094"/>
    <w:rsid w:val="00A021EF"/>
    <w:rsid w:val="00A02CBB"/>
    <w:rsid w:val="00A04A6A"/>
    <w:rsid w:val="00A04EE8"/>
    <w:rsid w:val="00A057C7"/>
    <w:rsid w:val="00A07BD8"/>
    <w:rsid w:val="00A07CB0"/>
    <w:rsid w:val="00A10844"/>
    <w:rsid w:val="00A154CF"/>
    <w:rsid w:val="00A23A96"/>
    <w:rsid w:val="00A23FFF"/>
    <w:rsid w:val="00A24AA3"/>
    <w:rsid w:val="00A31915"/>
    <w:rsid w:val="00A32244"/>
    <w:rsid w:val="00A32928"/>
    <w:rsid w:val="00A37963"/>
    <w:rsid w:val="00A37A89"/>
    <w:rsid w:val="00A40C9B"/>
    <w:rsid w:val="00A42BF6"/>
    <w:rsid w:val="00A4514D"/>
    <w:rsid w:val="00A45CAB"/>
    <w:rsid w:val="00A52231"/>
    <w:rsid w:val="00A5432C"/>
    <w:rsid w:val="00A57D6C"/>
    <w:rsid w:val="00A615B0"/>
    <w:rsid w:val="00A61858"/>
    <w:rsid w:val="00A63C94"/>
    <w:rsid w:val="00A644E8"/>
    <w:rsid w:val="00A70B3D"/>
    <w:rsid w:val="00A732B5"/>
    <w:rsid w:val="00A74E7C"/>
    <w:rsid w:val="00A772BA"/>
    <w:rsid w:val="00A77593"/>
    <w:rsid w:val="00A7763C"/>
    <w:rsid w:val="00A82B1F"/>
    <w:rsid w:val="00A830D7"/>
    <w:rsid w:val="00A84009"/>
    <w:rsid w:val="00A846ED"/>
    <w:rsid w:val="00A86194"/>
    <w:rsid w:val="00A862AB"/>
    <w:rsid w:val="00A86B3D"/>
    <w:rsid w:val="00A87336"/>
    <w:rsid w:val="00A9465F"/>
    <w:rsid w:val="00A95C13"/>
    <w:rsid w:val="00A96B0E"/>
    <w:rsid w:val="00A97CF6"/>
    <w:rsid w:val="00AA02D6"/>
    <w:rsid w:val="00AA170F"/>
    <w:rsid w:val="00AA302D"/>
    <w:rsid w:val="00AA3E0F"/>
    <w:rsid w:val="00AA4C98"/>
    <w:rsid w:val="00AA5079"/>
    <w:rsid w:val="00AA599A"/>
    <w:rsid w:val="00AA5DFD"/>
    <w:rsid w:val="00AB366D"/>
    <w:rsid w:val="00AB3C64"/>
    <w:rsid w:val="00AB4F50"/>
    <w:rsid w:val="00AB5863"/>
    <w:rsid w:val="00AB5FA1"/>
    <w:rsid w:val="00AB7554"/>
    <w:rsid w:val="00AC20CF"/>
    <w:rsid w:val="00AC2629"/>
    <w:rsid w:val="00AC2CC0"/>
    <w:rsid w:val="00AC4DB5"/>
    <w:rsid w:val="00AC5CB7"/>
    <w:rsid w:val="00AC759B"/>
    <w:rsid w:val="00AD7A6E"/>
    <w:rsid w:val="00AE00AF"/>
    <w:rsid w:val="00AE1225"/>
    <w:rsid w:val="00AF3DF7"/>
    <w:rsid w:val="00AF6682"/>
    <w:rsid w:val="00B00968"/>
    <w:rsid w:val="00B03AE4"/>
    <w:rsid w:val="00B03BB6"/>
    <w:rsid w:val="00B060EC"/>
    <w:rsid w:val="00B07C41"/>
    <w:rsid w:val="00B117AE"/>
    <w:rsid w:val="00B14DA9"/>
    <w:rsid w:val="00B15CB3"/>
    <w:rsid w:val="00B17234"/>
    <w:rsid w:val="00B17C0B"/>
    <w:rsid w:val="00B20B18"/>
    <w:rsid w:val="00B232EF"/>
    <w:rsid w:val="00B260AA"/>
    <w:rsid w:val="00B2675A"/>
    <w:rsid w:val="00B3058E"/>
    <w:rsid w:val="00B32A6E"/>
    <w:rsid w:val="00B32DBC"/>
    <w:rsid w:val="00B369AC"/>
    <w:rsid w:val="00B37CB1"/>
    <w:rsid w:val="00B40352"/>
    <w:rsid w:val="00B40469"/>
    <w:rsid w:val="00B461A3"/>
    <w:rsid w:val="00B46516"/>
    <w:rsid w:val="00B47581"/>
    <w:rsid w:val="00B527CE"/>
    <w:rsid w:val="00B53B10"/>
    <w:rsid w:val="00B57533"/>
    <w:rsid w:val="00B612AD"/>
    <w:rsid w:val="00B637B6"/>
    <w:rsid w:val="00B6788B"/>
    <w:rsid w:val="00B72507"/>
    <w:rsid w:val="00B7289B"/>
    <w:rsid w:val="00B74732"/>
    <w:rsid w:val="00B75A84"/>
    <w:rsid w:val="00B80361"/>
    <w:rsid w:val="00B812E0"/>
    <w:rsid w:val="00B844B3"/>
    <w:rsid w:val="00B90F88"/>
    <w:rsid w:val="00B9184D"/>
    <w:rsid w:val="00B93751"/>
    <w:rsid w:val="00B95CF2"/>
    <w:rsid w:val="00B97226"/>
    <w:rsid w:val="00BA1DA0"/>
    <w:rsid w:val="00BA3159"/>
    <w:rsid w:val="00BA33C1"/>
    <w:rsid w:val="00BA4C99"/>
    <w:rsid w:val="00BB3697"/>
    <w:rsid w:val="00BB4BCA"/>
    <w:rsid w:val="00BB4FA3"/>
    <w:rsid w:val="00BB64DC"/>
    <w:rsid w:val="00BB7DA0"/>
    <w:rsid w:val="00BC335A"/>
    <w:rsid w:val="00BC354A"/>
    <w:rsid w:val="00BC5A32"/>
    <w:rsid w:val="00BD06E9"/>
    <w:rsid w:val="00BD11D4"/>
    <w:rsid w:val="00BD1BBA"/>
    <w:rsid w:val="00BD1FDA"/>
    <w:rsid w:val="00BD4BC4"/>
    <w:rsid w:val="00BD7636"/>
    <w:rsid w:val="00BE2645"/>
    <w:rsid w:val="00BE4017"/>
    <w:rsid w:val="00BE4794"/>
    <w:rsid w:val="00BE4ADC"/>
    <w:rsid w:val="00BE799D"/>
    <w:rsid w:val="00BF1392"/>
    <w:rsid w:val="00BF3103"/>
    <w:rsid w:val="00BF4704"/>
    <w:rsid w:val="00C015FC"/>
    <w:rsid w:val="00C02F8D"/>
    <w:rsid w:val="00C03527"/>
    <w:rsid w:val="00C0407D"/>
    <w:rsid w:val="00C06536"/>
    <w:rsid w:val="00C0685E"/>
    <w:rsid w:val="00C075D0"/>
    <w:rsid w:val="00C1165A"/>
    <w:rsid w:val="00C1404A"/>
    <w:rsid w:val="00C167F2"/>
    <w:rsid w:val="00C20862"/>
    <w:rsid w:val="00C226D7"/>
    <w:rsid w:val="00C22DE2"/>
    <w:rsid w:val="00C24FED"/>
    <w:rsid w:val="00C30F34"/>
    <w:rsid w:val="00C31BBA"/>
    <w:rsid w:val="00C34E3C"/>
    <w:rsid w:val="00C40315"/>
    <w:rsid w:val="00C413F4"/>
    <w:rsid w:val="00C46F7B"/>
    <w:rsid w:val="00C536FB"/>
    <w:rsid w:val="00C547DF"/>
    <w:rsid w:val="00C555E5"/>
    <w:rsid w:val="00C555F7"/>
    <w:rsid w:val="00C57E3E"/>
    <w:rsid w:val="00C60E28"/>
    <w:rsid w:val="00C61DB7"/>
    <w:rsid w:val="00C62B39"/>
    <w:rsid w:val="00C637CD"/>
    <w:rsid w:val="00C67D50"/>
    <w:rsid w:val="00C71921"/>
    <w:rsid w:val="00C76104"/>
    <w:rsid w:val="00C7690B"/>
    <w:rsid w:val="00C77A83"/>
    <w:rsid w:val="00C80FAC"/>
    <w:rsid w:val="00C81C04"/>
    <w:rsid w:val="00C8540B"/>
    <w:rsid w:val="00C85F61"/>
    <w:rsid w:val="00C86F1A"/>
    <w:rsid w:val="00C875FE"/>
    <w:rsid w:val="00C901A3"/>
    <w:rsid w:val="00C91667"/>
    <w:rsid w:val="00CA0422"/>
    <w:rsid w:val="00CA275D"/>
    <w:rsid w:val="00CA3AA4"/>
    <w:rsid w:val="00CA3C63"/>
    <w:rsid w:val="00CA4D6F"/>
    <w:rsid w:val="00CA7148"/>
    <w:rsid w:val="00CB1E53"/>
    <w:rsid w:val="00CC1C75"/>
    <w:rsid w:val="00CC289B"/>
    <w:rsid w:val="00CC29EB"/>
    <w:rsid w:val="00CC2F48"/>
    <w:rsid w:val="00CC30C0"/>
    <w:rsid w:val="00CC3F9C"/>
    <w:rsid w:val="00CC498C"/>
    <w:rsid w:val="00CD00A9"/>
    <w:rsid w:val="00CD591F"/>
    <w:rsid w:val="00CD7D4F"/>
    <w:rsid w:val="00CD7D99"/>
    <w:rsid w:val="00CE13CB"/>
    <w:rsid w:val="00CE1A8D"/>
    <w:rsid w:val="00CE1D62"/>
    <w:rsid w:val="00CE302B"/>
    <w:rsid w:val="00CE698D"/>
    <w:rsid w:val="00CF4FC9"/>
    <w:rsid w:val="00CF6E5D"/>
    <w:rsid w:val="00D009F4"/>
    <w:rsid w:val="00D02521"/>
    <w:rsid w:val="00D03047"/>
    <w:rsid w:val="00D0729E"/>
    <w:rsid w:val="00D0775F"/>
    <w:rsid w:val="00D0795F"/>
    <w:rsid w:val="00D12D1B"/>
    <w:rsid w:val="00D130C9"/>
    <w:rsid w:val="00D13187"/>
    <w:rsid w:val="00D13BFE"/>
    <w:rsid w:val="00D14F3B"/>
    <w:rsid w:val="00D15C21"/>
    <w:rsid w:val="00D15EF2"/>
    <w:rsid w:val="00D167C7"/>
    <w:rsid w:val="00D175CB"/>
    <w:rsid w:val="00D20418"/>
    <w:rsid w:val="00D217DE"/>
    <w:rsid w:val="00D23E3A"/>
    <w:rsid w:val="00D30716"/>
    <w:rsid w:val="00D32ACE"/>
    <w:rsid w:val="00D346D8"/>
    <w:rsid w:val="00D34ACC"/>
    <w:rsid w:val="00D36F80"/>
    <w:rsid w:val="00D37BB9"/>
    <w:rsid w:val="00D41F7C"/>
    <w:rsid w:val="00D42106"/>
    <w:rsid w:val="00D42B8E"/>
    <w:rsid w:val="00D42FFB"/>
    <w:rsid w:val="00D43D8A"/>
    <w:rsid w:val="00D4666D"/>
    <w:rsid w:val="00D47577"/>
    <w:rsid w:val="00D50111"/>
    <w:rsid w:val="00D50679"/>
    <w:rsid w:val="00D52625"/>
    <w:rsid w:val="00D5531E"/>
    <w:rsid w:val="00D560EB"/>
    <w:rsid w:val="00D564CB"/>
    <w:rsid w:val="00D57219"/>
    <w:rsid w:val="00D57C7B"/>
    <w:rsid w:val="00D61B2B"/>
    <w:rsid w:val="00D64A93"/>
    <w:rsid w:val="00D72BB8"/>
    <w:rsid w:val="00D77E7E"/>
    <w:rsid w:val="00D84F6C"/>
    <w:rsid w:val="00D8631C"/>
    <w:rsid w:val="00D87590"/>
    <w:rsid w:val="00D9491E"/>
    <w:rsid w:val="00D9514D"/>
    <w:rsid w:val="00D96BE9"/>
    <w:rsid w:val="00D97D6F"/>
    <w:rsid w:val="00DA070E"/>
    <w:rsid w:val="00DA26E4"/>
    <w:rsid w:val="00DA4081"/>
    <w:rsid w:val="00DA41F8"/>
    <w:rsid w:val="00DA5D85"/>
    <w:rsid w:val="00DA6616"/>
    <w:rsid w:val="00DA74C9"/>
    <w:rsid w:val="00DA7C87"/>
    <w:rsid w:val="00DB08A8"/>
    <w:rsid w:val="00DB4D9E"/>
    <w:rsid w:val="00DB732C"/>
    <w:rsid w:val="00DC4B32"/>
    <w:rsid w:val="00DD0BC1"/>
    <w:rsid w:val="00DD199C"/>
    <w:rsid w:val="00DD213C"/>
    <w:rsid w:val="00DD3845"/>
    <w:rsid w:val="00DD4075"/>
    <w:rsid w:val="00DD5F69"/>
    <w:rsid w:val="00DE0F1E"/>
    <w:rsid w:val="00DE1AEE"/>
    <w:rsid w:val="00DE2595"/>
    <w:rsid w:val="00DE3255"/>
    <w:rsid w:val="00DE39AC"/>
    <w:rsid w:val="00DE4595"/>
    <w:rsid w:val="00DF0FE9"/>
    <w:rsid w:val="00DF163F"/>
    <w:rsid w:val="00DF3825"/>
    <w:rsid w:val="00E018E8"/>
    <w:rsid w:val="00E020B1"/>
    <w:rsid w:val="00E04B63"/>
    <w:rsid w:val="00E05DD1"/>
    <w:rsid w:val="00E07458"/>
    <w:rsid w:val="00E11516"/>
    <w:rsid w:val="00E142E5"/>
    <w:rsid w:val="00E15A84"/>
    <w:rsid w:val="00E16835"/>
    <w:rsid w:val="00E321A4"/>
    <w:rsid w:val="00E321E5"/>
    <w:rsid w:val="00E336A9"/>
    <w:rsid w:val="00E33D79"/>
    <w:rsid w:val="00E343B2"/>
    <w:rsid w:val="00E34724"/>
    <w:rsid w:val="00E354E8"/>
    <w:rsid w:val="00E35EC8"/>
    <w:rsid w:val="00E423BD"/>
    <w:rsid w:val="00E42A34"/>
    <w:rsid w:val="00E4344A"/>
    <w:rsid w:val="00E44133"/>
    <w:rsid w:val="00E44C08"/>
    <w:rsid w:val="00E46833"/>
    <w:rsid w:val="00E507B0"/>
    <w:rsid w:val="00E524CF"/>
    <w:rsid w:val="00E55138"/>
    <w:rsid w:val="00E5641E"/>
    <w:rsid w:val="00E61AE3"/>
    <w:rsid w:val="00E63108"/>
    <w:rsid w:val="00E63E3D"/>
    <w:rsid w:val="00E64B15"/>
    <w:rsid w:val="00E71D4C"/>
    <w:rsid w:val="00E75E6A"/>
    <w:rsid w:val="00E77943"/>
    <w:rsid w:val="00E82DBD"/>
    <w:rsid w:val="00E84426"/>
    <w:rsid w:val="00E84B08"/>
    <w:rsid w:val="00E90E7B"/>
    <w:rsid w:val="00E95CD8"/>
    <w:rsid w:val="00E96B76"/>
    <w:rsid w:val="00E96D06"/>
    <w:rsid w:val="00EA1B91"/>
    <w:rsid w:val="00EA2EAC"/>
    <w:rsid w:val="00EA389E"/>
    <w:rsid w:val="00EB1AE4"/>
    <w:rsid w:val="00EB28F9"/>
    <w:rsid w:val="00EB3858"/>
    <w:rsid w:val="00EB5EBC"/>
    <w:rsid w:val="00EB73C1"/>
    <w:rsid w:val="00EB7C6E"/>
    <w:rsid w:val="00EC0B4F"/>
    <w:rsid w:val="00EC447B"/>
    <w:rsid w:val="00ED0EF6"/>
    <w:rsid w:val="00ED16B2"/>
    <w:rsid w:val="00ED1E33"/>
    <w:rsid w:val="00ED2367"/>
    <w:rsid w:val="00ED28D9"/>
    <w:rsid w:val="00ED4100"/>
    <w:rsid w:val="00ED5799"/>
    <w:rsid w:val="00EE31B0"/>
    <w:rsid w:val="00EE5155"/>
    <w:rsid w:val="00EE6DE6"/>
    <w:rsid w:val="00EF12D2"/>
    <w:rsid w:val="00EF17D2"/>
    <w:rsid w:val="00EF20B7"/>
    <w:rsid w:val="00EF27FF"/>
    <w:rsid w:val="00EF53FE"/>
    <w:rsid w:val="00EF6520"/>
    <w:rsid w:val="00EF6966"/>
    <w:rsid w:val="00F01CBF"/>
    <w:rsid w:val="00F02E4B"/>
    <w:rsid w:val="00F03AAD"/>
    <w:rsid w:val="00F06FF5"/>
    <w:rsid w:val="00F12B86"/>
    <w:rsid w:val="00F12C6C"/>
    <w:rsid w:val="00F13DFD"/>
    <w:rsid w:val="00F16E26"/>
    <w:rsid w:val="00F2020A"/>
    <w:rsid w:val="00F2102C"/>
    <w:rsid w:val="00F215F9"/>
    <w:rsid w:val="00F220B5"/>
    <w:rsid w:val="00F2716E"/>
    <w:rsid w:val="00F306F1"/>
    <w:rsid w:val="00F329F9"/>
    <w:rsid w:val="00F338DA"/>
    <w:rsid w:val="00F34C80"/>
    <w:rsid w:val="00F359FA"/>
    <w:rsid w:val="00F35C47"/>
    <w:rsid w:val="00F436E2"/>
    <w:rsid w:val="00F44DEE"/>
    <w:rsid w:val="00F45A8C"/>
    <w:rsid w:val="00F46878"/>
    <w:rsid w:val="00F46AFD"/>
    <w:rsid w:val="00F509C1"/>
    <w:rsid w:val="00F54878"/>
    <w:rsid w:val="00F54D34"/>
    <w:rsid w:val="00F54E2F"/>
    <w:rsid w:val="00F56D36"/>
    <w:rsid w:val="00F60A08"/>
    <w:rsid w:val="00F61CB5"/>
    <w:rsid w:val="00F62149"/>
    <w:rsid w:val="00F625E4"/>
    <w:rsid w:val="00F62891"/>
    <w:rsid w:val="00F64B96"/>
    <w:rsid w:val="00F67121"/>
    <w:rsid w:val="00F765B1"/>
    <w:rsid w:val="00F76785"/>
    <w:rsid w:val="00F7726E"/>
    <w:rsid w:val="00F80D04"/>
    <w:rsid w:val="00F82728"/>
    <w:rsid w:val="00F83303"/>
    <w:rsid w:val="00F8774D"/>
    <w:rsid w:val="00F91368"/>
    <w:rsid w:val="00F9392B"/>
    <w:rsid w:val="00F9439C"/>
    <w:rsid w:val="00F94856"/>
    <w:rsid w:val="00F94BF7"/>
    <w:rsid w:val="00FA5A4E"/>
    <w:rsid w:val="00FA6281"/>
    <w:rsid w:val="00FB0388"/>
    <w:rsid w:val="00FB1DD6"/>
    <w:rsid w:val="00FB5D59"/>
    <w:rsid w:val="00FB5DEC"/>
    <w:rsid w:val="00FB631A"/>
    <w:rsid w:val="00FB76E5"/>
    <w:rsid w:val="00FC40EA"/>
    <w:rsid w:val="00FC417D"/>
    <w:rsid w:val="00FC4C2D"/>
    <w:rsid w:val="00FC668A"/>
    <w:rsid w:val="00FD1763"/>
    <w:rsid w:val="00FD2F34"/>
    <w:rsid w:val="00FD556C"/>
    <w:rsid w:val="00FD56C3"/>
    <w:rsid w:val="00FD7E90"/>
    <w:rsid w:val="00FE2ABD"/>
    <w:rsid w:val="00FE2B00"/>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s://pgg.pl/strefa-korporacyjna/dostawcy/profil-nabywcy/dokumenty-do-pobr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D853-306E-4956-8D24-E118AC81C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DB83A3-F6BC-4064-B766-203676CE6F84}">
  <ds:schemaRefs>
    <ds:schemaRef ds:uri="http://schemas.microsoft.com/sharepoint/v3/contenttype/forms"/>
  </ds:schemaRefs>
</ds:datastoreItem>
</file>

<file path=customXml/itemProps3.xml><?xml version="1.0" encoding="utf-8"?>
<ds:datastoreItem xmlns:ds="http://schemas.openxmlformats.org/officeDocument/2006/customXml" ds:itemID="{984CDF08-855B-4E85-A43E-EBD1B713D90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68</Pages>
  <Words>21616</Words>
  <Characters>129702</Characters>
  <Application>Microsoft Office Word</Application>
  <DocSecurity>0</DocSecurity>
  <Lines>1080</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Pazera</cp:lastModifiedBy>
  <cp:revision>5</cp:revision>
  <cp:lastPrinted>2025-05-13T11:32:00Z</cp:lastPrinted>
  <dcterms:created xsi:type="dcterms:W3CDTF">2025-05-13T11:12:00Z</dcterms:created>
  <dcterms:modified xsi:type="dcterms:W3CDTF">2025-05-13T11:34:00Z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